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26AF5" w14:textId="77777777" w:rsidR="00DB09EB" w:rsidRDefault="00DB09EB" w:rsidP="00DB09EB">
      <w:pPr>
        <w:pStyle w:val="Nadpis1"/>
        <w:rPr>
          <w:caps/>
          <w:sz w:val="24"/>
        </w:rPr>
      </w:pPr>
      <w:r>
        <w:rPr>
          <w:caps/>
          <w:sz w:val="24"/>
        </w:rPr>
        <w:t>1. Identifikační údaje</w:t>
      </w:r>
    </w:p>
    <w:p w14:paraId="638E2B1E" w14:textId="77777777" w:rsidR="00DB09EB" w:rsidRDefault="00DB09EB" w:rsidP="00DB09EB">
      <w:pPr>
        <w:rPr>
          <w:rFonts w:ascii="Arial" w:hAnsi="Arial"/>
        </w:rPr>
      </w:pPr>
    </w:p>
    <w:p w14:paraId="68041FCF" w14:textId="77777777" w:rsidR="004730AD" w:rsidRDefault="00FC48C4" w:rsidP="007B7179">
      <w:pPr>
        <w:tabs>
          <w:tab w:val="left" w:pos="2268"/>
        </w:tabs>
        <w:jc w:val="both"/>
        <w:rPr>
          <w:rFonts w:ascii="Arial" w:hAnsi="Arial"/>
        </w:rPr>
      </w:pPr>
      <w:r>
        <w:rPr>
          <w:rFonts w:ascii="Arial" w:hAnsi="Arial"/>
        </w:rPr>
        <w:t xml:space="preserve">Investor </w:t>
      </w:r>
      <w:r>
        <w:rPr>
          <w:rFonts w:ascii="Arial" w:hAnsi="Arial"/>
        </w:rPr>
        <w:tab/>
        <w:t>:</w:t>
      </w:r>
      <w:r>
        <w:rPr>
          <w:rFonts w:ascii="Arial" w:hAnsi="Arial"/>
        </w:rPr>
        <w:tab/>
      </w:r>
      <w:r w:rsidR="004730AD" w:rsidRPr="004730AD">
        <w:rPr>
          <w:rFonts w:ascii="Arial" w:hAnsi="Arial"/>
        </w:rPr>
        <w:t>Město Nový Jičín</w:t>
      </w:r>
    </w:p>
    <w:p w14:paraId="246EACE4" w14:textId="77777777" w:rsidR="004730AD" w:rsidRDefault="004730AD" w:rsidP="007B7179">
      <w:pPr>
        <w:tabs>
          <w:tab w:val="left" w:pos="2268"/>
        </w:tabs>
        <w:jc w:val="both"/>
        <w:rPr>
          <w:rFonts w:ascii="Arial" w:hAnsi="Arial"/>
        </w:rPr>
      </w:pPr>
      <w:r>
        <w:rPr>
          <w:rFonts w:ascii="Arial" w:hAnsi="Arial"/>
        </w:rPr>
        <w:tab/>
      </w:r>
      <w:r>
        <w:rPr>
          <w:rFonts w:ascii="Arial" w:hAnsi="Arial"/>
        </w:rPr>
        <w:tab/>
      </w:r>
      <w:r w:rsidRPr="004730AD">
        <w:rPr>
          <w:rFonts w:ascii="Arial" w:hAnsi="Arial"/>
        </w:rPr>
        <w:t>Masarykovo náměstí 1/1</w:t>
      </w:r>
    </w:p>
    <w:p w14:paraId="6019103D" w14:textId="44D545F7" w:rsidR="00604BD0" w:rsidRDefault="004730AD" w:rsidP="007B7179">
      <w:pPr>
        <w:tabs>
          <w:tab w:val="left" w:pos="2268"/>
        </w:tabs>
        <w:jc w:val="both"/>
        <w:rPr>
          <w:rFonts w:ascii="Arial" w:hAnsi="Arial"/>
        </w:rPr>
      </w:pPr>
      <w:r>
        <w:rPr>
          <w:rFonts w:ascii="Arial" w:hAnsi="Arial"/>
        </w:rPr>
        <w:tab/>
      </w:r>
      <w:r>
        <w:rPr>
          <w:rFonts w:ascii="Arial" w:hAnsi="Arial"/>
        </w:rPr>
        <w:tab/>
      </w:r>
      <w:r w:rsidRPr="004730AD">
        <w:rPr>
          <w:rFonts w:ascii="Arial" w:hAnsi="Arial"/>
        </w:rPr>
        <w:t>741 01</w:t>
      </w:r>
      <w:r>
        <w:rPr>
          <w:rFonts w:ascii="Arial" w:hAnsi="Arial"/>
        </w:rPr>
        <w:t>, Nový Jičín</w:t>
      </w:r>
    </w:p>
    <w:p w14:paraId="7B772C98" w14:textId="77777777" w:rsidR="00FC48C4" w:rsidRDefault="00FC48C4" w:rsidP="00FC48C4">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14:paraId="25F6B4AA" w14:textId="3C2C355F" w:rsidR="009010E6" w:rsidRDefault="009010E6" w:rsidP="009010E6">
      <w:pPr>
        <w:tabs>
          <w:tab w:val="left" w:pos="2268"/>
        </w:tabs>
        <w:jc w:val="both"/>
        <w:rPr>
          <w:rFonts w:ascii="Arial" w:hAnsi="Arial"/>
        </w:rPr>
      </w:pPr>
      <w:r w:rsidRPr="00A26EBD">
        <w:rPr>
          <w:rFonts w:ascii="Arial" w:hAnsi="Arial"/>
        </w:rPr>
        <w:t>Místo stavby</w:t>
      </w:r>
      <w:r>
        <w:rPr>
          <w:rFonts w:ascii="Arial" w:hAnsi="Arial"/>
        </w:rPr>
        <w:t xml:space="preserve"> </w:t>
      </w:r>
      <w:r>
        <w:rPr>
          <w:rFonts w:ascii="Arial" w:hAnsi="Arial"/>
        </w:rPr>
        <w:tab/>
        <w:t xml:space="preserve">: </w:t>
      </w:r>
      <w:r>
        <w:rPr>
          <w:rFonts w:ascii="Arial" w:hAnsi="Arial"/>
        </w:rPr>
        <w:tab/>
      </w:r>
      <w:r w:rsidR="004730AD" w:rsidRPr="004730AD">
        <w:rPr>
          <w:rFonts w:ascii="Arial" w:hAnsi="Arial"/>
        </w:rPr>
        <w:t>Plavecký bazén, ulice Novosady 10, Nový Jičín</w:t>
      </w:r>
    </w:p>
    <w:p w14:paraId="047D918A" w14:textId="77777777" w:rsidR="009010E6" w:rsidRDefault="009010E6" w:rsidP="009010E6">
      <w:pPr>
        <w:rPr>
          <w:rFonts w:ascii="Arial" w:hAnsi="Arial"/>
        </w:rPr>
      </w:pPr>
    </w:p>
    <w:p w14:paraId="6044FBF3" w14:textId="1B2C6CF3" w:rsidR="009010E6" w:rsidRDefault="009010E6" w:rsidP="009010E6">
      <w:pPr>
        <w:tabs>
          <w:tab w:val="left" w:pos="2268"/>
        </w:tabs>
        <w:jc w:val="both"/>
        <w:rPr>
          <w:rFonts w:ascii="Arial" w:hAnsi="Arial"/>
        </w:rPr>
      </w:pPr>
      <w:r>
        <w:rPr>
          <w:rFonts w:ascii="Arial" w:hAnsi="Arial"/>
        </w:rPr>
        <w:t>Projektant</w:t>
      </w:r>
      <w:r>
        <w:rPr>
          <w:rFonts w:ascii="Arial" w:hAnsi="Arial"/>
        </w:rPr>
        <w:tab/>
        <w:t>:</w:t>
      </w:r>
      <w:r>
        <w:rPr>
          <w:rFonts w:ascii="Arial" w:hAnsi="Arial"/>
        </w:rPr>
        <w:tab/>
      </w:r>
      <w:r w:rsidR="004730AD">
        <w:rPr>
          <w:rFonts w:ascii="Arial" w:hAnsi="Arial"/>
        </w:rPr>
        <w:t>MP</w:t>
      </w:r>
      <w:r>
        <w:rPr>
          <w:rFonts w:ascii="Arial" w:hAnsi="Arial"/>
        </w:rPr>
        <w:t xml:space="preserve"> Pro s.r.o.</w:t>
      </w:r>
    </w:p>
    <w:p w14:paraId="5182888C" w14:textId="225C851D" w:rsidR="009010E6" w:rsidRDefault="009010E6" w:rsidP="009010E6">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sidR="004730AD">
        <w:rPr>
          <w:rFonts w:ascii="Arial" w:hAnsi="Arial"/>
        </w:rPr>
        <w:t>U Lékárny 1408/4a</w:t>
      </w:r>
    </w:p>
    <w:p w14:paraId="17BD3296" w14:textId="0DD45DF1" w:rsidR="009010E6" w:rsidRPr="004730AD" w:rsidRDefault="009010E6" w:rsidP="009010E6">
      <w:pPr>
        <w:tabs>
          <w:tab w:val="left" w:pos="2268"/>
        </w:tabs>
        <w:jc w:val="both"/>
        <w:rPr>
          <w:rFonts w:ascii="Arial" w:hAnsi="Arial"/>
        </w:rPr>
      </w:pPr>
      <w:r w:rsidRPr="004730AD">
        <w:rPr>
          <w:rFonts w:ascii="Arial" w:hAnsi="Arial"/>
        </w:rPr>
        <w:tab/>
      </w:r>
      <w:r w:rsidRPr="004730AD">
        <w:rPr>
          <w:rFonts w:ascii="Arial" w:hAnsi="Arial"/>
        </w:rPr>
        <w:tab/>
        <w:t>73</w:t>
      </w:r>
      <w:r w:rsidR="004730AD" w:rsidRPr="004730AD">
        <w:rPr>
          <w:rFonts w:ascii="Arial" w:hAnsi="Arial"/>
        </w:rPr>
        <w:t>5</w:t>
      </w:r>
      <w:r w:rsidRPr="004730AD">
        <w:rPr>
          <w:rFonts w:ascii="Arial" w:hAnsi="Arial"/>
        </w:rPr>
        <w:t xml:space="preserve"> </w:t>
      </w:r>
      <w:r w:rsidR="004730AD" w:rsidRPr="004730AD">
        <w:rPr>
          <w:rFonts w:ascii="Arial" w:hAnsi="Arial"/>
        </w:rPr>
        <w:t>64</w:t>
      </w:r>
      <w:r w:rsidRPr="004730AD">
        <w:rPr>
          <w:rFonts w:ascii="Arial" w:hAnsi="Arial"/>
        </w:rPr>
        <w:t xml:space="preserve">, </w:t>
      </w:r>
      <w:r w:rsidR="004730AD" w:rsidRPr="004730AD">
        <w:rPr>
          <w:rFonts w:ascii="Arial" w:hAnsi="Arial"/>
        </w:rPr>
        <w:t>H</w:t>
      </w:r>
      <w:r w:rsidR="004730AD">
        <w:rPr>
          <w:rFonts w:ascii="Arial" w:hAnsi="Arial"/>
        </w:rPr>
        <w:t>avířov – Prostřední Suchá</w:t>
      </w:r>
    </w:p>
    <w:p w14:paraId="504A6228" w14:textId="267B950D" w:rsidR="009010E6" w:rsidRDefault="009010E6" w:rsidP="009010E6">
      <w:pPr>
        <w:tabs>
          <w:tab w:val="left" w:pos="2268"/>
        </w:tabs>
        <w:jc w:val="both"/>
        <w:rPr>
          <w:rFonts w:ascii="Arial" w:hAnsi="Arial"/>
        </w:rPr>
      </w:pPr>
      <w:r>
        <w:rPr>
          <w:rFonts w:ascii="Arial" w:hAnsi="Arial"/>
        </w:rPr>
        <w:tab/>
      </w:r>
      <w:r>
        <w:rPr>
          <w:rFonts w:ascii="Arial" w:hAnsi="Arial"/>
        </w:rPr>
        <w:tab/>
        <w:t xml:space="preserve">IČO: </w:t>
      </w:r>
      <w:r w:rsidR="004730AD">
        <w:rPr>
          <w:rFonts w:ascii="Arial" w:hAnsi="Arial"/>
        </w:rPr>
        <w:t>17245117</w:t>
      </w:r>
    </w:p>
    <w:p w14:paraId="50A4852D" w14:textId="77777777" w:rsidR="009010E6" w:rsidRDefault="009010E6" w:rsidP="009010E6">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14:paraId="5295F7B9" w14:textId="77777777" w:rsidR="009010E6" w:rsidRDefault="009010E6" w:rsidP="009010E6">
      <w:pPr>
        <w:tabs>
          <w:tab w:val="left" w:pos="2268"/>
        </w:tabs>
        <w:jc w:val="both"/>
        <w:rPr>
          <w:rFonts w:ascii="Arial" w:hAnsi="Arial"/>
        </w:rPr>
      </w:pPr>
      <w:r>
        <w:rPr>
          <w:rFonts w:ascii="Arial" w:hAnsi="Arial"/>
        </w:rPr>
        <w:t>Projektant části</w:t>
      </w:r>
      <w:r>
        <w:rPr>
          <w:rFonts w:ascii="Arial" w:hAnsi="Arial"/>
        </w:rPr>
        <w:tab/>
        <w:t>:</w:t>
      </w:r>
      <w:r>
        <w:rPr>
          <w:rFonts w:ascii="Arial" w:hAnsi="Arial"/>
        </w:rPr>
        <w:tab/>
        <w:t>Michal Pavelek</w:t>
      </w:r>
    </w:p>
    <w:p w14:paraId="5E4D4F05" w14:textId="77777777" w:rsidR="009010E6" w:rsidRDefault="009010E6" w:rsidP="009010E6">
      <w:pPr>
        <w:tabs>
          <w:tab w:val="left" w:pos="2268"/>
        </w:tabs>
        <w:jc w:val="both"/>
        <w:rPr>
          <w:rFonts w:ascii="Arial" w:hAnsi="Arial"/>
        </w:rPr>
      </w:pPr>
    </w:p>
    <w:p w14:paraId="56DD5259" w14:textId="54ADC171" w:rsidR="009010E6" w:rsidRDefault="009010E6" w:rsidP="009010E6">
      <w:pPr>
        <w:tabs>
          <w:tab w:val="left" w:pos="2268"/>
        </w:tabs>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t xml:space="preserve">Ing. </w:t>
      </w:r>
      <w:r w:rsidR="004730AD">
        <w:rPr>
          <w:rFonts w:ascii="Arial" w:hAnsi="Arial"/>
        </w:rPr>
        <w:t>Dalibor Hečko</w:t>
      </w:r>
      <w:r>
        <w:rPr>
          <w:rFonts w:ascii="Arial" w:hAnsi="Arial"/>
        </w:rPr>
        <w:t xml:space="preserve"> ČKAIT 110373</w:t>
      </w:r>
      <w:r w:rsidR="004730AD">
        <w:rPr>
          <w:rFonts w:ascii="Arial" w:hAnsi="Arial"/>
        </w:rPr>
        <w:t>7</w:t>
      </w:r>
    </w:p>
    <w:p w14:paraId="03AD10E1" w14:textId="77777777" w:rsidR="009010E6" w:rsidRDefault="009010E6" w:rsidP="009010E6">
      <w:pPr>
        <w:tabs>
          <w:tab w:val="left" w:pos="2268"/>
        </w:tabs>
        <w:jc w:val="both"/>
        <w:rPr>
          <w:rFonts w:ascii="Arial" w:hAnsi="Arial"/>
        </w:rPr>
      </w:pPr>
      <w:r>
        <w:rPr>
          <w:rFonts w:ascii="Arial" w:hAnsi="Arial"/>
        </w:rPr>
        <w:tab/>
      </w:r>
      <w:r>
        <w:rPr>
          <w:rFonts w:ascii="Arial" w:hAnsi="Arial"/>
        </w:rPr>
        <w:tab/>
      </w:r>
      <w:r>
        <w:rPr>
          <w:rFonts w:ascii="Arial" w:hAnsi="Arial"/>
        </w:rPr>
        <w:tab/>
      </w:r>
    </w:p>
    <w:p w14:paraId="216D3479" w14:textId="70EB0748" w:rsidR="009010E6" w:rsidRDefault="009010E6" w:rsidP="009010E6">
      <w:pPr>
        <w:tabs>
          <w:tab w:val="left" w:pos="2268"/>
        </w:tabs>
        <w:jc w:val="both"/>
        <w:rPr>
          <w:rFonts w:ascii="Arial" w:hAnsi="Arial"/>
        </w:rPr>
      </w:pPr>
      <w:r>
        <w:rPr>
          <w:rFonts w:ascii="Arial" w:hAnsi="Arial"/>
        </w:rPr>
        <w:t xml:space="preserve">Projekt </w:t>
      </w:r>
      <w:r>
        <w:rPr>
          <w:rFonts w:ascii="Arial" w:hAnsi="Arial"/>
        </w:rPr>
        <w:tab/>
        <w:t>:</w:t>
      </w:r>
      <w:r>
        <w:rPr>
          <w:rFonts w:ascii="Arial" w:hAnsi="Arial"/>
        </w:rPr>
        <w:tab/>
      </w:r>
      <w:r w:rsidR="004730AD" w:rsidRPr="004730AD">
        <w:rPr>
          <w:rFonts w:ascii="Arial" w:hAnsi="Arial"/>
        </w:rPr>
        <w:t>REKONSTRUKCE VENKOVNÍHO BAZÉNU,</w:t>
      </w:r>
    </w:p>
    <w:p w14:paraId="7582CA4A" w14:textId="77777777" w:rsidR="009010E6" w:rsidRDefault="009010E6" w:rsidP="009010E6">
      <w:pPr>
        <w:tabs>
          <w:tab w:val="left" w:pos="2268"/>
        </w:tabs>
        <w:jc w:val="both"/>
        <w:rPr>
          <w:rFonts w:ascii="Arial" w:hAnsi="Arial"/>
        </w:rPr>
      </w:pPr>
    </w:p>
    <w:p w14:paraId="35976BE6" w14:textId="31FE29CD" w:rsidR="009010E6" w:rsidRDefault="009010E6" w:rsidP="009010E6">
      <w:pPr>
        <w:tabs>
          <w:tab w:val="left" w:pos="2268"/>
        </w:tabs>
        <w:jc w:val="both"/>
        <w:rPr>
          <w:rFonts w:ascii="Arial" w:hAnsi="Arial"/>
        </w:rPr>
      </w:pPr>
      <w:r>
        <w:rPr>
          <w:rFonts w:ascii="Arial" w:hAnsi="Arial"/>
        </w:rPr>
        <w:tab/>
      </w:r>
      <w:r>
        <w:rPr>
          <w:rFonts w:ascii="Arial" w:hAnsi="Arial"/>
        </w:rPr>
        <w:tab/>
      </w:r>
      <w:r w:rsidR="004730AD" w:rsidRPr="004730AD">
        <w:rPr>
          <w:rFonts w:ascii="Arial" w:hAnsi="Arial"/>
        </w:rPr>
        <w:t>ulice Novosady 10, Nový Jičín</w:t>
      </w:r>
    </w:p>
    <w:p w14:paraId="0D132981" w14:textId="77777777" w:rsidR="009010E6" w:rsidRDefault="009010E6" w:rsidP="009010E6">
      <w:pPr>
        <w:tabs>
          <w:tab w:val="left" w:pos="2268"/>
        </w:tabs>
        <w:jc w:val="both"/>
        <w:rPr>
          <w:rFonts w:ascii="Arial" w:hAnsi="Arial"/>
        </w:rPr>
      </w:pPr>
    </w:p>
    <w:p w14:paraId="332BF043" w14:textId="2E2F9484" w:rsidR="009010E6" w:rsidRDefault="009010E6" w:rsidP="009010E6">
      <w:pPr>
        <w:tabs>
          <w:tab w:val="left" w:pos="2268"/>
        </w:tabs>
        <w:jc w:val="both"/>
        <w:rPr>
          <w:rFonts w:ascii="Arial" w:hAnsi="Arial"/>
        </w:rPr>
      </w:pPr>
      <w:r>
        <w:rPr>
          <w:rFonts w:ascii="Arial" w:hAnsi="Arial"/>
        </w:rPr>
        <w:t>Části</w:t>
      </w:r>
      <w:r>
        <w:rPr>
          <w:rFonts w:ascii="Arial" w:hAnsi="Arial"/>
        </w:rPr>
        <w:tab/>
        <w:t>:</w:t>
      </w:r>
      <w:r>
        <w:rPr>
          <w:rFonts w:ascii="Arial" w:hAnsi="Arial"/>
        </w:rPr>
        <w:tab/>
      </w:r>
      <w:r w:rsidR="004730AD" w:rsidRPr="004730AD">
        <w:rPr>
          <w:rFonts w:ascii="Arial" w:hAnsi="Arial"/>
        </w:rPr>
        <w:t>D.1.4.3 ZTI</w:t>
      </w:r>
    </w:p>
    <w:p w14:paraId="37AD0F3C" w14:textId="77777777" w:rsidR="009010E6" w:rsidRDefault="009010E6" w:rsidP="009010E6">
      <w:pPr>
        <w:tabs>
          <w:tab w:val="left" w:pos="2268"/>
        </w:tabs>
        <w:jc w:val="both"/>
        <w:rPr>
          <w:rFonts w:ascii="Arial" w:hAnsi="Arial"/>
        </w:rPr>
      </w:pPr>
    </w:p>
    <w:p w14:paraId="052E42EC" w14:textId="5F6DDCBC" w:rsidR="009010E6" w:rsidRDefault="009010E6" w:rsidP="009010E6">
      <w:pPr>
        <w:tabs>
          <w:tab w:val="left" w:pos="2268"/>
        </w:tabs>
        <w:rPr>
          <w:rFonts w:ascii="Arial" w:hAnsi="Arial"/>
        </w:rPr>
      </w:pPr>
      <w:r>
        <w:rPr>
          <w:rFonts w:ascii="Arial" w:hAnsi="Arial"/>
        </w:rPr>
        <w:t>Datum</w:t>
      </w:r>
      <w:r>
        <w:rPr>
          <w:rFonts w:ascii="Arial" w:hAnsi="Arial"/>
        </w:rPr>
        <w:tab/>
        <w:t>:</w:t>
      </w:r>
      <w:r>
        <w:rPr>
          <w:rFonts w:ascii="Arial" w:hAnsi="Arial"/>
        </w:rPr>
        <w:tab/>
      </w:r>
      <w:r w:rsidR="004730AD">
        <w:rPr>
          <w:rFonts w:ascii="Arial" w:hAnsi="Arial"/>
        </w:rPr>
        <w:t>Listopad</w:t>
      </w:r>
      <w:r>
        <w:rPr>
          <w:rFonts w:ascii="Arial" w:hAnsi="Arial"/>
        </w:rPr>
        <w:t xml:space="preserve"> 2023</w:t>
      </w:r>
    </w:p>
    <w:p w14:paraId="5ACA0E35" w14:textId="77777777" w:rsidR="00AC30D9" w:rsidRDefault="00AC30D9" w:rsidP="00CA3EF2">
      <w:pPr>
        <w:tabs>
          <w:tab w:val="left" w:pos="2268"/>
        </w:tabs>
        <w:rPr>
          <w:rFonts w:ascii="Arial" w:hAnsi="Arial"/>
        </w:rPr>
      </w:pPr>
    </w:p>
    <w:p w14:paraId="148FE31E" w14:textId="77777777" w:rsidR="00DB09EB" w:rsidRDefault="00DB09EB" w:rsidP="00DB09EB">
      <w:pPr>
        <w:pStyle w:val="Nadpis1"/>
        <w:rPr>
          <w:sz w:val="24"/>
        </w:rPr>
      </w:pPr>
      <w:r>
        <w:rPr>
          <w:sz w:val="24"/>
        </w:rPr>
        <w:t>2.PODKLADY</w:t>
      </w:r>
    </w:p>
    <w:p w14:paraId="6F08C3E5" w14:textId="77777777" w:rsidR="00DB09EB" w:rsidRPr="00877931" w:rsidRDefault="00DB09EB" w:rsidP="00DB09EB">
      <w:pPr>
        <w:rPr>
          <w:sz w:val="20"/>
        </w:rPr>
      </w:pPr>
    </w:p>
    <w:p w14:paraId="3E502BC4" w14:textId="77777777" w:rsidR="009010E6" w:rsidRPr="00726FC9" w:rsidRDefault="009010E6" w:rsidP="009010E6">
      <w:pPr>
        <w:numPr>
          <w:ilvl w:val="0"/>
          <w:numId w:val="31"/>
        </w:numPr>
        <w:jc w:val="both"/>
        <w:rPr>
          <w:rFonts w:ascii="Arial" w:hAnsi="Arial"/>
        </w:rPr>
      </w:pPr>
      <w:r>
        <w:rPr>
          <w:rFonts w:ascii="Arial" w:hAnsi="Arial" w:cs="Arial"/>
        </w:rPr>
        <w:t>snímek a výpis z katastru nemovitostí</w:t>
      </w:r>
    </w:p>
    <w:p w14:paraId="24ABD68C" w14:textId="77777777" w:rsidR="009010E6" w:rsidRPr="00726FC9" w:rsidRDefault="009010E6" w:rsidP="009010E6">
      <w:pPr>
        <w:numPr>
          <w:ilvl w:val="0"/>
          <w:numId w:val="31"/>
        </w:numPr>
        <w:jc w:val="both"/>
        <w:rPr>
          <w:rFonts w:ascii="Arial" w:hAnsi="Arial"/>
        </w:rPr>
      </w:pPr>
      <w:r>
        <w:rPr>
          <w:rFonts w:ascii="Arial" w:hAnsi="Arial" w:cs="Arial"/>
        </w:rPr>
        <w:t>projektová dokumentace stavební části objektu</w:t>
      </w:r>
    </w:p>
    <w:p w14:paraId="6F527240" w14:textId="77777777" w:rsidR="009010E6" w:rsidRDefault="009010E6" w:rsidP="009010E6">
      <w:pPr>
        <w:numPr>
          <w:ilvl w:val="0"/>
          <w:numId w:val="31"/>
        </w:numPr>
        <w:rPr>
          <w:rFonts w:ascii="Arial" w:hAnsi="Arial"/>
        </w:rPr>
      </w:pPr>
      <w:r>
        <w:rPr>
          <w:rFonts w:ascii="Arial" w:hAnsi="Arial"/>
        </w:rPr>
        <w:t>místní šetření a konzultace s investorem</w:t>
      </w:r>
    </w:p>
    <w:p w14:paraId="48F606B2" w14:textId="77777777" w:rsidR="009010E6" w:rsidRDefault="009010E6" w:rsidP="009010E6">
      <w:pPr>
        <w:numPr>
          <w:ilvl w:val="0"/>
          <w:numId w:val="31"/>
        </w:numPr>
        <w:rPr>
          <w:rFonts w:ascii="Arial" w:hAnsi="Arial"/>
          <w:b/>
        </w:rPr>
      </w:pPr>
      <w:r>
        <w:rPr>
          <w:rFonts w:ascii="Arial" w:hAnsi="Arial"/>
        </w:rPr>
        <w:t>platné normy ČSN, ČSN EN, ČSN EN ISO</w:t>
      </w:r>
    </w:p>
    <w:p w14:paraId="216BC7D6" w14:textId="77777777" w:rsidR="00373DAA" w:rsidRDefault="00373DAA" w:rsidP="00DB09EB">
      <w:pPr>
        <w:jc w:val="both"/>
        <w:rPr>
          <w:rFonts w:ascii="Arial" w:hAnsi="Arial"/>
          <w:b/>
        </w:rPr>
      </w:pPr>
    </w:p>
    <w:p w14:paraId="3EDE292B" w14:textId="77777777" w:rsidR="00CF4FB2" w:rsidRDefault="00CF4FB2" w:rsidP="00CF4FB2">
      <w:pPr>
        <w:jc w:val="both"/>
        <w:rPr>
          <w:rFonts w:ascii="Arial" w:hAnsi="Arial"/>
          <w:b/>
        </w:rPr>
      </w:pPr>
      <w:r>
        <w:rPr>
          <w:rFonts w:ascii="Arial" w:hAnsi="Arial"/>
          <w:b/>
        </w:rPr>
        <w:t>3. ÚVOD</w:t>
      </w:r>
    </w:p>
    <w:p w14:paraId="6BDE3AF3" w14:textId="77777777" w:rsidR="00CF4FB2" w:rsidRPr="00877931" w:rsidRDefault="00CF4FB2" w:rsidP="00CF4FB2">
      <w:pPr>
        <w:jc w:val="both"/>
        <w:rPr>
          <w:rFonts w:ascii="Arial" w:hAnsi="Arial"/>
          <w:b/>
          <w:sz w:val="20"/>
        </w:rPr>
      </w:pPr>
      <w:r w:rsidRPr="00877931">
        <w:rPr>
          <w:rFonts w:ascii="Arial" w:hAnsi="Arial"/>
          <w:b/>
          <w:sz w:val="20"/>
        </w:rPr>
        <w:tab/>
      </w:r>
    </w:p>
    <w:p w14:paraId="47885E6F" w14:textId="6C25A20B" w:rsidR="009010E6" w:rsidRDefault="009C5B3D" w:rsidP="00560D1E">
      <w:pPr>
        <w:ind w:firstLine="567"/>
        <w:jc w:val="both"/>
        <w:rPr>
          <w:rFonts w:ascii="Arial" w:hAnsi="Arial"/>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sidR="004730AD">
        <w:rPr>
          <w:rFonts w:ascii="Arial" w:hAnsi="Arial"/>
        </w:rPr>
        <w:t>příslušné části zdravotně technických instalací v navrhovaném objektu technologické budovy v areálu rekonstruovaného venkovního bazénu v Novém Jičíně. Jedná se o návrh nuceného větrání objektu a také návrh řízeného temperování objektu v zimním a také letním období. Dále je v projektu řešeno nově navržené umyvadlo pro potřeby obsluhy. S tím jsou spojené návrhy napojení kanalizačního potrubí a také přívod a ohřev studené pitné vody.</w:t>
      </w:r>
    </w:p>
    <w:p w14:paraId="2C98719F" w14:textId="77777777" w:rsidR="004730AD" w:rsidRDefault="004730AD" w:rsidP="00560D1E">
      <w:pPr>
        <w:ind w:firstLine="567"/>
        <w:jc w:val="both"/>
        <w:rPr>
          <w:rFonts w:ascii="Arial" w:hAnsi="Arial"/>
        </w:rPr>
      </w:pPr>
    </w:p>
    <w:p w14:paraId="559BA05D" w14:textId="77777777" w:rsidR="002D7B02" w:rsidRDefault="002D7B02" w:rsidP="002D7B02">
      <w:pPr>
        <w:pStyle w:val="Nadpis2"/>
        <w:jc w:val="center"/>
        <w:rPr>
          <w:rFonts w:ascii="Arial" w:hAnsi="Arial"/>
        </w:rPr>
      </w:pPr>
      <w:r>
        <w:rPr>
          <w:bCs w:val="0"/>
        </w:rPr>
        <w:t>UPOZORNĚNÍ</w:t>
      </w:r>
    </w:p>
    <w:p w14:paraId="4E63FA08" w14:textId="77777777" w:rsidR="002D7B02" w:rsidRDefault="002D7B02" w:rsidP="002D7B02">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14:paraId="6C7BF479" w14:textId="77777777" w:rsidR="009010E6" w:rsidRDefault="009010E6" w:rsidP="002D7B02">
      <w:pPr>
        <w:ind w:firstLine="426"/>
        <w:rPr>
          <w:rFonts w:ascii="Arial" w:hAnsi="Arial" w:cs="Arial"/>
          <w:bCs/>
        </w:rPr>
      </w:pPr>
    </w:p>
    <w:p w14:paraId="434325A8" w14:textId="77777777" w:rsidR="004730AD" w:rsidRDefault="004730AD" w:rsidP="002D7B02">
      <w:pPr>
        <w:ind w:firstLine="426"/>
        <w:rPr>
          <w:rFonts w:ascii="Arial" w:hAnsi="Arial" w:cs="Arial"/>
          <w:bCs/>
        </w:rPr>
      </w:pPr>
    </w:p>
    <w:p w14:paraId="6A5EB18D" w14:textId="77777777" w:rsidR="00560D1E" w:rsidRDefault="00560D1E" w:rsidP="002D7B02">
      <w:pPr>
        <w:ind w:firstLine="426"/>
        <w:rPr>
          <w:rFonts w:ascii="Arial" w:hAnsi="Arial" w:cs="Arial"/>
          <w:bCs/>
        </w:rPr>
      </w:pPr>
    </w:p>
    <w:p w14:paraId="29A7FAA4" w14:textId="37D13CBE" w:rsidR="00920A73" w:rsidRPr="00FE797C" w:rsidRDefault="004730AD" w:rsidP="00FE797C">
      <w:pPr>
        <w:pStyle w:val="Odstavecseseznamem"/>
        <w:numPr>
          <w:ilvl w:val="0"/>
          <w:numId w:val="34"/>
        </w:numPr>
        <w:jc w:val="both"/>
        <w:rPr>
          <w:rFonts w:ascii="Arial" w:hAnsi="Arial"/>
          <w:b/>
        </w:rPr>
      </w:pPr>
      <w:r>
        <w:rPr>
          <w:rFonts w:ascii="Arial" w:hAnsi="Arial"/>
          <w:b/>
        </w:rPr>
        <w:lastRenderedPageBreak/>
        <w:t>Technický popis</w:t>
      </w:r>
    </w:p>
    <w:p w14:paraId="2C473AB3" w14:textId="77777777" w:rsidR="00920A73" w:rsidRPr="00657A37" w:rsidRDefault="00920A73" w:rsidP="00E96F5C">
      <w:pPr>
        <w:pStyle w:val="Bezmezer"/>
        <w:rPr>
          <w:rFonts w:eastAsia="Lucida Sans Unicode"/>
        </w:rPr>
      </w:pPr>
    </w:p>
    <w:p w14:paraId="216D1C65" w14:textId="54A1BD12" w:rsidR="00C2320F" w:rsidRDefault="004730AD" w:rsidP="00291A52">
      <w:pPr>
        <w:pStyle w:val="Bezmezer"/>
        <w:ind w:firstLine="708"/>
        <w:jc w:val="both"/>
        <w:rPr>
          <w:rFonts w:ascii="Arial" w:hAnsi="Arial"/>
        </w:rPr>
      </w:pPr>
      <w:r>
        <w:rPr>
          <w:rFonts w:ascii="Arial" w:hAnsi="Arial"/>
        </w:rPr>
        <w:t>Navrhovaný objekt není osazen okny pro přirozené větrání, je tedy nutné instalovat přívodní větrací mřížku na jedné straně objektu a na druhé straně je navržen odtahový ventilátor</w:t>
      </w:r>
      <w:r w:rsidR="00295E85">
        <w:rPr>
          <w:rFonts w:ascii="Arial" w:hAnsi="Arial"/>
        </w:rPr>
        <w:t xml:space="preserve"> skrz navrhovanou fasádu objektu. Navrhovaný průtok vzduchu je navržen 300m</w:t>
      </w:r>
      <w:r w:rsidR="00295E85" w:rsidRPr="00295E85">
        <w:rPr>
          <w:rFonts w:ascii="Arial" w:hAnsi="Arial"/>
          <w:vertAlign w:val="superscript"/>
        </w:rPr>
        <w:t>3</w:t>
      </w:r>
      <w:r w:rsidR="00295E85">
        <w:rPr>
          <w:rFonts w:ascii="Arial" w:hAnsi="Arial"/>
        </w:rPr>
        <w:t>/h. Potrubí skrz konstrukci bude průměru 200mm.</w:t>
      </w:r>
    </w:p>
    <w:p w14:paraId="212E8C73" w14:textId="7C8CBB9A" w:rsidR="00295E85" w:rsidRDefault="00295E85" w:rsidP="00291A52">
      <w:pPr>
        <w:pStyle w:val="Bezmezer"/>
        <w:ind w:firstLine="708"/>
        <w:jc w:val="both"/>
        <w:rPr>
          <w:rFonts w:ascii="Arial" w:hAnsi="Arial"/>
        </w:rPr>
      </w:pPr>
      <w:r>
        <w:rPr>
          <w:rFonts w:ascii="Arial" w:hAnsi="Arial"/>
        </w:rPr>
        <w:t xml:space="preserve">Temperace objektu bude řešena nově navrženou klimatizační venkovní a vnitřní jednotkou, kdy venkovní jednotka bude umístěna na stranu k uvažovanému tobogánu, tak aby svým provozem nerušila okolní zástavbu. Vnitřní jednotka bude nástěnná a bude umístěna na vnitřní straně stěny pod stropem. Chladící výkon venkovní jednotky a vnitřní jednotky bude stejný, tedy </w:t>
      </w:r>
      <w:proofErr w:type="spellStart"/>
      <w:r>
        <w:rPr>
          <w:rFonts w:ascii="Arial" w:hAnsi="Arial"/>
        </w:rPr>
        <w:t>Qchl</w:t>
      </w:r>
      <w:proofErr w:type="spellEnd"/>
      <w:r>
        <w:rPr>
          <w:rFonts w:ascii="Arial" w:hAnsi="Arial"/>
        </w:rPr>
        <w:t xml:space="preserve"> = 5,6 kW a </w:t>
      </w:r>
      <w:proofErr w:type="spellStart"/>
      <w:r>
        <w:rPr>
          <w:rFonts w:ascii="Arial" w:hAnsi="Arial"/>
        </w:rPr>
        <w:t>Qt</w:t>
      </w:r>
      <w:proofErr w:type="spellEnd"/>
      <w:r>
        <w:rPr>
          <w:rFonts w:ascii="Arial" w:hAnsi="Arial"/>
        </w:rPr>
        <w:t xml:space="preserve"> = 5,0 kW. Jedná se o temperaci prostor v zimním období z důvodu nepřetržitého provozu vířivek i v zimním období. Prostor bude temperován na max 12°C. V letním období je možno využít pro změnu chladící výkon jednotky a prostor v případě vysokých nevhodných teplot pro technologii chladit.</w:t>
      </w:r>
    </w:p>
    <w:p w14:paraId="07B0BAC2" w14:textId="3E36EED0" w:rsidR="00295E85" w:rsidRDefault="00295E85" w:rsidP="00291A52">
      <w:pPr>
        <w:pStyle w:val="Bezmezer"/>
        <w:ind w:firstLine="708"/>
        <w:jc w:val="both"/>
        <w:rPr>
          <w:rFonts w:ascii="Arial" w:hAnsi="Arial"/>
        </w:rPr>
      </w:pPr>
      <w:r>
        <w:rPr>
          <w:rFonts w:ascii="Arial" w:hAnsi="Arial"/>
        </w:rPr>
        <w:t>Současně s instalací VZT zařízení je v prostoru navrženo umyvadlo pro obsluhu, které bude napojeno novým plastovým kanalizačním potrubím vedeným v základech objektu na stávající areálovou jednotnou kanalizaci. Umyvadlo bude vybaveno novou zápachovou uzávěrkou DN 40. Přívod studené pitné vody bude proveden také plastovým PPR PN 20 potrubím, které bude napojeno na navrhované potrubí studené pitné vody pro technologii bazénu v místnosti. Ohřev TV bude řešen pomocí pod umyvadlového elektrického průtokového zásobníku s příkonem 2,2 kW.</w:t>
      </w:r>
    </w:p>
    <w:p w14:paraId="705180A8" w14:textId="00110B09" w:rsidR="00756D61" w:rsidRDefault="00756D61" w:rsidP="00291A52">
      <w:pPr>
        <w:pStyle w:val="Bezmezer"/>
        <w:ind w:firstLine="708"/>
        <w:jc w:val="both"/>
        <w:rPr>
          <w:rFonts w:ascii="Arial" w:hAnsi="Arial"/>
        </w:rPr>
      </w:pPr>
      <w:r>
        <w:rPr>
          <w:rFonts w:ascii="Arial" w:hAnsi="Arial"/>
        </w:rPr>
        <w:t xml:space="preserve">Nově uvažovaná vnitřní klimatizační jednotka bude napojena svým odvodem kondenzátu na nově připravenou </w:t>
      </w:r>
      <w:proofErr w:type="spellStart"/>
      <w:r>
        <w:rPr>
          <w:rFonts w:ascii="Arial" w:hAnsi="Arial"/>
        </w:rPr>
        <w:t>podomítkovou</w:t>
      </w:r>
      <w:proofErr w:type="spellEnd"/>
      <w:r>
        <w:rPr>
          <w:rFonts w:ascii="Arial" w:hAnsi="Arial"/>
        </w:rPr>
        <w:t xml:space="preserve"> zápachovou uzávěrku pro VZT systémy DN 32, která bude dále plastovým potrubím DN 50 svedena také do základů objektu, kde bude napojena na stávající areálové kanalizační rozvody.</w:t>
      </w:r>
    </w:p>
    <w:p w14:paraId="69D89CA0" w14:textId="77777777" w:rsidR="004730AD" w:rsidRDefault="004730AD" w:rsidP="00291A52">
      <w:pPr>
        <w:pStyle w:val="Bezmezer"/>
        <w:ind w:firstLine="708"/>
        <w:jc w:val="both"/>
        <w:rPr>
          <w:rFonts w:ascii="Arial" w:hAnsi="Arial"/>
        </w:rPr>
      </w:pPr>
    </w:p>
    <w:p w14:paraId="4690B026" w14:textId="77777777" w:rsidR="00756D61" w:rsidRPr="00067B2B" w:rsidRDefault="00756D61" w:rsidP="00756D61">
      <w:pPr>
        <w:widowControl w:val="0"/>
        <w:suppressAutoHyphens/>
        <w:spacing w:line="360" w:lineRule="auto"/>
        <w:jc w:val="both"/>
        <w:rPr>
          <w:rFonts w:ascii="Arial" w:hAnsi="Arial"/>
          <w:b/>
        </w:rPr>
      </w:pPr>
      <w:r w:rsidRPr="00067B2B">
        <w:rPr>
          <w:rFonts w:ascii="Arial" w:hAnsi="Arial"/>
          <w:b/>
        </w:rPr>
        <w:t>Zkoušky</w:t>
      </w:r>
    </w:p>
    <w:p w14:paraId="37C28B9B" w14:textId="77777777" w:rsidR="00756D61" w:rsidRDefault="00756D61" w:rsidP="00756D61">
      <w:pPr>
        <w:pStyle w:val="Zkladntext2"/>
        <w:spacing w:after="0" w:line="240" w:lineRule="auto"/>
        <w:ind w:firstLine="705"/>
        <w:jc w:val="both"/>
        <w:rPr>
          <w:rFonts w:ascii="Arial" w:hAnsi="Arial"/>
        </w:rPr>
      </w:pPr>
      <w:r>
        <w:rPr>
          <w:rFonts w:ascii="Arial" w:hAnsi="Arial"/>
        </w:rPr>
        <w:t xml:space="preserve">Po montáži každého potrubního rozvodu je povinností dodavatele stavby provést tlakovou zkoušku dle ČSN 75 54 09 a příp. ČSN 75 59 11. Napuštění systému vodou pro stabilizaci potrubního systému se provádí po uplynutí minimálně 2 hodin od posledního sváru. Po dobu dalších 12-ti hodin musí být rozvody stabilizovány tlakem z vodárenské sítě, a teprve potom je možno zahájit vlastní tlakovou zkoušku. </w:t>
      </w:r>
    </w:p>
    <w:p w14:paraId="3D727F11" w14:textId="77777777" w:rsidR="00756D61" w:rsidRDefault="00756D61" w:rsidP="00756D61">
      <w:pPr>
        <w:ind w:firstLine="705"/>
        <w:jc w:val="both"/>
        <w:rPr>
          <w:rFonts w:ascii="Arial" w:hAnsi="Arial"/>
          <w:bCs/>
        </w:rPr>
      </w:pPr>
      <w:r>
        <w:rPr>
          <w:rFonts w:ascii="Arial" w:hAnsi="Arial"/>
          <w:bCs/>
        </w:rPr>
        <w:t xml:space="preserve">Po dokončení montáže celého domovního vodovodu se musí vnitřní vodovod před napojením na vodovod pro veřejnou potřebu vody prohlédnout a tlakově odzkoušet dle ČSN 75 5409. Zkoušení vnitřního vodovodu se provádí ve třech krocích: </w:t>
      </w:r>
    </w:p>
    <w:p w14:paraId="6C818D22" w14:textId="77777777" w:rsidR="00756D61" w:rsidRDefault="00756D61" w:rsidP="00756D61">
      <w:pPr>
        <w:numPr>
          <w:ilvl w:val="0"/>
          <w:numId w:val="33"/>
        </w:numPr>
        <w:ind w:left="426" w:firstLine="708"/>
        <w:jc w:val="both"/>
        <w:rPr>
          <w:rFonts w:ascii="Arial" w:hAnsi="Arial"/>
          <w:bCs/>
        </w:rPr>
      </w:pPr>
      <w:r>
        <w:rPr>
          <w:rFonts w:ascii="Arial" w:hAnsi="Arial"/>
          <w:bCs/>
        </w:rPr>
        <w:t>prohlídka potrubí</w:t>
      </w:r>
    </w:p>
    <w:p w14:paraId="41104903" w14:textId="77777777" w:rsidR="00756D61" w:rsidRDefault="00756D61" w:rsidP="00756D61">
      <w:pPr>
        <w:numPr>
          <w:ilvl w:val="0"/>
          <w:numId w:val="33"/>
        </w:numPr>
        <w:ind w:left="426" w:firstLine="708"/>
        <w:jc w:val="both"/>
        <w:rPr>
          <w:rFonts w:ascii="Arial" w:hAnsi="Arial"/>
          <w:bCs/>
        </w:rPr>
      </w:pPr>
      <w:r>
        <w:rPr>
          <w:rFonts w:ascii="Arial" w:hAnsi="Arial"/>
          <w:bCs/>
        </w:rPr>
        <w:t>tlaková zkouška potrubí</w:t>
      </w:r>
    </w:p>
    <w:p w14:paraId="28CDD514" w14:textId="77777777" w:rsidR="00756D61" w:rsidRDefault="00756D61" w:rsidP="00756D61">
      <w:pPr>
        <w:numPr>
          <w:ilvl w:val="0"/>
          <w:numId w:val="33"/>
        </w:numPr>
        <w:ind w:left="426" w:firstLine="708"/>
        <w:jc w:val="both"/>
        <w:rPr>
          <w:rFonts w:ascii="Arial" w:hAnsi="Arial"/>
          <w:bCs/>
        </w:rPr>
      </w:pPr>
      <w:r>
        <w:rPr>
          <w:rFonts w:ascii="Arial" w:hAnsi="Arial"/>
          <w:bCs/>
        </w:rPr>
        <w:t>konečná tlaková zkouška</w:t>
      </w:r>
    </w:p>
    <w:p w14:paraId="7B7423B3" w14:textId="77777777" w:rsidR="00756D61" w:rsidRDefault="00756D61" w:rsidP="00756D61">
      <w:pPr>
        <w:jc w:val="both"/>
        <w:rPr>
          <w:rFonts w:ascii="Arial" w:hAnsi="Arial"/>
          <w:bCs/>
        </w:rPr>
      </w:pPr>
      <w:r>
        <w:rPr>
          <w:rFonts w:ascii="Arial" w:hAnsi="Arial"/>
          <w:bCs/>
        </w:rPr>
        <w:t xml:space="preserve">Tlaková zkouška se provádí buď vodou, nebo suchým vzduchem, případně inertním plynem. Zkouší se nezakryté potrubí před montáží příslušenství. Konečná tlaková zkouška se musí provádět vodou po montáži všech zařizovacích předmětů. </w:t>
      </w:r>
      <w:r w:rsidRPr="008327AC">
        <w:rPr>
          <w:rFonts w:ascii="Arial" w:hAnsi="Arial"/>
          <w:bCs/>
        </w:rPr>
        <w:t>Zkoušení vnitřního vodovodu se může provádět po částech. O prohlídce a tlakové zkoušce potrubí a konečné tlakové zkoušce vnitřního vodovodu se zpracuje protokol i v případě, že výsledek je nevyhovující.</w:t>
      </w:r>
    </w:p>
    <w:p w14:paraId="36E37A4D" w14:textId="77777777" w:rsidR="00756D61" w:rsidRDefault="00756D61" w:rsidP="00756D61">
      <w:pPr>
        <w:pStyle w:val="Zkladntext2"/>
        <w:spacing w:after="0" w:line="240" w:lineRule="auto"/>
        <w:ind w:firstLine="708"/>
        <w:jc w:val="both"/>
        <w:rPr>
          <w:rFonts w:ascii="Arial" w:hAnsi="Arial"/>
          <w:b/>
          <w:bCs/>
          <w:u w:val="single"/>
        </w:rPr>
      </w:pPr>
    </w:p>
    <w:p w14:paraId="4FD7BF2D" w14:textId="77777777" w:rsidR="00756D61" w:rsidRDefault="00756D61" w:rsidP="00756D61">
      <w:pPr>
        <w:pStyle w:val="Zkladntext2"/>
        <w:spacing w:after="0" w:line="240" w:lineRule="auto"/>
        <w:jc w:val="both"/>
        <w:rPr>
          <w:rFonts w:ascii="Arial" w:hAnsi="Arial"/>
          <w:b/>
          <w:bCs/>
          <w:u w:val="single"/>
        </w:rPr>
      </w:pPr>
      <w:r>
        <w:rPr>
          <w:rFonts w:ascii="Arial" w:hAnsi="Arial"/>
          <w:b/>
          <w:bCs/>
          <w:u w:val="single"/>
        </w:rPr>
        <w:t xml:space="preserve">Upozornění  : </w:t>
      </w:r>
    </w:p>
    <w:p w14:paraId="618F24B0" w14:textId="22CE0E12" w:rsidR="000E03DE" w:rsidRDefault="00756D61" w:rsidP="00756D61">
      <w:pPr>
        <w:pStyle w:val="Zkladntext"/>
        <w:ind w:firstLine="709"/>
        <w:jc w:val="both"/>
        <w:rPr>
          <w:rFonts w:ascii="Arial" w:hAnsi="Arial" w:cs="Arial"/>
          <w:bCs/>
          <w:szCs w:val="24"/>
        </w:rPr>
      </w:pPr>
      <w:r>
        <w:rPr>
          <w:rFonts w:ascii="Arial" w:hAnsi="Arial"/>
        </w:rPr>
        <w:t>Tlakovou zkoušku plastových rozvodů z PP je nutno provádět dle montážní předpisu výrobce. O průběhu tlakové zkoušky musí být proveden zápis dle přiloženého zkušebního protokolu.</w:t>
      </w:r>
    </w:p>
    <w:p w14:paraId="71D5E75A" w14:textId="77777777" w:rsidR="00756D61" w:rsidRPr="007635DB" w:rsidRDefault="00756D61" w:rsidP="00756D61">
      <w:pPr>
        <w:widowControl w:val="0"/>
        <w:suppressAutoHyphens/>
        <w:spacing w:line="360" w:lineRule="auto"/>
        <w:jc w:val="both"/>
        <w:rPr>
          <w:rFonts w:ascii="Arial" w:hAnsi="Arial"/>
          <w:b/>
        </w:rPr>
      </w:pPr>
      <w:r w:rsidRPr="00067B2B">
        <w:rPr>
          <w:rFonts w:ascii="Arial" w:hAnsi="Arial"/>
          <w:b/>
        </w:rPr>
        <w:lastRenderedPageBreak/>
        <w:t>Zkoušky</w:t>
      </w:r>
    </w:p>
    <w:p w14:paraId="36196594" w14:textId="77777777" w:rsidR="00756D61" w:rsidRPr="009E1AC4" w:rsidRDefault="00756D61" w:rsidP="00756D61">
      <w:pPr>
        <w:ind w:firstLine="709"/>
        <w:jc w:val="both"/>
        <w:rPr>
          <w:rFonts w:ascii="Arial" w:hAnsi="Arial"/>
          <w:szCs w:val="24"/>
        </w:rPr>
      </w:pPr>
      <w:r w:rsidRPr="009E1AC4">
        <w:rPr>
          <w:rFonts w:ascii="Arial" w:hAnsi="Arial"/>
          <w:szCs w:val="24"/>
        </w:rPr>
        <w:t>Po dokončení montáže domovní kanalizace se musí potrubí prohlédnout a tlakově odzkoušet dle ČSN EN 12056-5. Potrubí se musí ponechat ke zkoušce přístupné a očištěné. Ve zkoušené části potrubí je nutno všechny otvory po dobu zkoušky utěsnit. Mezi naplněním potrubí a vlastní zkouškou vodotěsnosti musí uplynout přiměřený čas, aby se teplota a vlhkost potrubí ustálily. U potrubí z plastu je to 0,5 hodiny.</w:t>
      </w:r>
    </w:p>
    <w:p w14:paraId="4B7F4E13" w14:textId="075AAF51" w:rsidR="000E03DE" w:rsidRDefault="00756D61" w:rsidP="00756D61">
      <w:pPr>
        <w:spacing w:line="240" w:lineRule="atLeast"/>
        <w:jc w:val="both"/>
        <w:rPr>
          <w:rFonts w:ascii="Arial" w:hAnsi="Arial"/>
          <w:b/>
          <w:caps/>
        </w:rPr>
      </w:pPr>
      <w:r w:rsidRPr="009E1AC4">
        <w:rPr>
          <w:rFonts w:ascii="Arial" w:hAnsi="Arial"/>
          <w:szCs w:val="24"/>
        </w:rPr>
        <w:t>Před započetím zkoušky se provede prohlídka, při které se zjišťuje, zda nedochází k viditelnému úniku vody.</w:t>
      </w:r>
      <w:r>
        <w:rPr>
          <w:rFonts w:ascii="Arial" w:hAnsi="Arial"/>
          <w:szCs w:val="24"/>
        </w:rPr>
        <w:t xml:space="preserve"> </w:t>
      </w:r>
      <w:r w:rsidRPr="009E1AC4">
        <w:rPr>
          <w:rFonts w:ascii="Arial" w:hAnsi="Arial"/>
          <w:szCs w:val="24"/>
        </w:rPr>
        <w:t xml:space="preserve">Vodotěsnost svodného potrubí vnitřní kanalizace se zkouší vodou přetlakem nejméně 3 </w:t>
      </w:r>
      <w:proofErr w:type="spellStart"/>
      <w:r w:rsidRPr="009E1AC4">
        <w:rPr>
          <w:rFonts w:ascii="Arial" w:hAnsi="Arial"/>
          <w:szCs w:val="24"/>
        </w:rPr>
        <w:t>kPa</w:t>
      </w:r>
      <w:proofErr w:type="spellEnd"/>
      <w:r w:rsidRPr="009E1AC4">
        <w:rPr>
          <w:rFonts w:ascii="Arial" w:hAnsi="Arial"/>
          <w:szCs w:val="24"/>
        </w:rPr>
        <w:t xml:space="preserve">, nejvýše 50 </w:t>
      </w:r>
      <w:proofErr w:type="spellStart"/>
      <w:r w:rsidRPr="009E1AC4">
        <w:rPr>
          <w:rFonts w:ascii="Arial" w:hAnsi="Arial"/>
          <w:szCs w:val="24"/>
        </w:rPr>
        <w:t>kPa</w:t>
      </w:r>
      <w:proofErr w:type="spellEnd"/>
      <w:r w:rsidRPr="009E1AC4">
        <w:rPr>
          <w:rFonts w:ascii="Arial" w:hAnsi="Arial"/>
          <w:szCs w:val="24"/>
        </w:rPr>
        <w:t>.</w:t>
      </w:r>
      <w:r>
        <w:rPr>
          <w:rFonts w:ascii="Arial" w:hAnsi="Arial"/>
          <w:szCs w:val="24"/>
        </w:rPr>
        <w:t xml:space="preserve"> </w:t>
      </w:r>
      <w:r w:rsidRPr="009E1AC4">
        <w:rPr>
          <w:rFonts w:ascii="Arial" w:hAnsi="Arial"/>
          <w:szCs w:val="24"/>
        </w:rPr>
        <w:t>Vodotěsnost je vyhovující, jestliže únik vody vztahující se na 10 m2 vnitřní plochy potrubí nepřesahuje 0,5l/h.</w:t>
      </w:r>
      <w:r>
        <w:rPr>
          <w:rFonts w:ascii="Arial" w:hAnsi="Arial"/>
          <w:szCs w:val="24"/>
        </w:rPr>
        <w:t xml:space="preserve"> </w:t>
      </w:r>
      <w:r w:rsidRPr="009E1AC4">
        <w:rPr>
          <w:rFonts w:ascii="Arial" w:hAnsi="Arial"/>
          <w:szCs w:val="24"/>
        </w:rPr>
        <w:t>O výsledku zkoušky vodotěsnosti vnitřní kanalizace nebo její části se provede záznam, viz Příloha B ČSN EN 12056-5.</w:t>
      </w:r>
    </w:p>
    <w:p w14:paraId="02E04C25" w14:textId="77777777" w:rsidR="00756D61" w:rsidRDefault="00756D61" w:rsidP="00780C1B">
      <w:pPr>
        <w:spacing w:line="240" w:lineRule="atLeast"/>
        <w:jc w:val="both"/>
        <w:rPr>
          <w:rFonts w:ascii="Arial" w:hAnsi="Arial"/>
          <w:b/>
          <w:caps/>
        </w:rPr>
      </w:pPr>
    </w:p>
    <w:p w14:paraId="6DE31C72" w14:textId="77777777" w:rsidR="00CF4FB2" w:rsidRDefault="00FB22FA" w:rsidP="00780C1B">
      <w:pPr>
        <w:spacing w:line="240" w:lineRule="atLeast"/>
        <w:jc w:val="both"/>
        <w:rPr>
          <w:rFonts w:ascii="Arial" w:hAnsi="Arial"/>
          <w:b/>
          <w:caps/>
        </w:rPr>
      </w:pPr>
      <w:r>
        <w:rPr>
          <w:rFonts w:ascii="Arial" w:hAnsi="Arial"/>
          <w:b/>
          <w:caps/>
        </w:rPr>
        <w:t>4</w:t>
      </w:r>
      <w:r w:rsidR="00CF4FB2">
        <w:rPr>
          <w:rFonts w:ascii="Arial" w:hAnsi="Arial"/>
          <w:b/>
          <w:caps/>
        </w:rPr>
        <w:t>. Nakládání s odpady</w:t>
      </w:r>
    </w:p>
    <w:p w14:paraId="3CC730AF" w14:textId="77777777" w:rsidR="00CF4FB2" w:rsidRPr="0098782D" w:rsidRDefault="00CF4FB2" w:rsidP="00CF4FB2">
      <w:pPr>
        <w:spacing w:line="240" w:lineRule="atLeast"/>
        <w:jc w:val="both"/>
        <w:rPr>
          <w:rFonts w:ascii="Arial" w:hAnsi="Arial"/>
          <w:b/>
          <w:bCs/>
          <w:sz w:val="20"/>
        </w:rPr>
      </w:pPr>
    </w:p>
    <w:p w14:paraId="40A37960" w14:textId="77777777" w:rsidR="00CF4FB2" w:rsidRDefault="00CF4FB2" w:rsidP="00CF4FB2">
      <w:pPr>
        <w:spacing w:line="240" w:lineRule="atLeast"/>
        <w:ind w:firstLine="708"/>
        <w:jc w:val="both"/>
        <w:rPr>
          <w:rFonts w:ascii="Arial" w:hAnsi="Arial"/>
        </w:rPr>
      </w:pPr>
      <w:r>
        <w:rPr>
          <w:rFonts w:ascii="Arial" w:hAnsi="Arial"/>
        </w:rPr>
        <w:t xml:space="preserve">V oblasti nakládání s odpady je nutno se řídit zákonem č. </w:t>
      </w:r>
      <w:r w:rsidR="00661D8A">
        <w:rPr>
          <w:rFonts w:ascii="Arial" w:hAnsi="Arial"/>
        </w:rPr>
        <w:t>541</w:t>
      </w:r>
      <w:r>
        <w:rPr>
          <w:rFonts w:ascii="Arial" w:hAnsi="Arial"/>
        </w:rPr>
        <w:t>/20</w:t>
      </w:r>
      <w:r w:rsidR="00661D8A">
        <w:rPr>
          <w:rFonts w:ascii="Arial" w:hAnsi="Arial"/>
        </w:rPr>
        <w:t>20</w:t>
      </w:r>
      <w:r>
        <w:rPr>
          <w:rFonts w:ascii="Arial" w:hAnsi="Arial"/>
        </w:rPr>
        <w:t xml:space="preserve"> Sb. v platném znění.</w:t>
      </w:r>
    </w:p>
    <w:p w14:paraId="5A741C82" w14:textId="77777777" w:rsidR="00CF4FB2" w:rsidRDefault="00CF4FB2" w:rsidP="00CF4FB2">
      <w:pPr>
        <w:spacing w:line="240" w:lineRule="atLeast"/>
        <w:jc w:val="both"/>
        <w:rPr>
          <w:rFonts w:ascii="Arial" w:hAnsi="Arial"/>
        </w:rPr>
      </w:pPr>
      <w:r>
        <w:rPr>
          <w:rFonts w:ascii="Arial" w:hAnsi="Arial"/>
        </w:rPr>
        <w:t xml:space="preserve">V případě výstavby se předpokládají tyto druhy odpadů:    </w:t>
      </w:r>
    </w:p>
    <w:p w14:paraId="33768FC1" w14:textId="77777777" w:rsidR="00CF4FB2" w:rsidRDefault="00CF4FB2" w:rsidP="00CF4FB2">
      <w:pPr>
        <w:spacing w:line="240" w:lineRule="atLeast"/>
        <w:jc w:val="both"/>
        <w:rPr>
          <w:rFonts w:ascii="Arial" w:hAnsi="Arial"/>
        </w:rPr>
      </w:pPr>
      <w:r>
        <w:rPr>
          <w:rFonts w:ascii="Arial" w:hAnsi="Arial"/>
        </w:rPr>
        <w:t xml:space="preserve"> </w:t>
      </w:r>
      <w:r>
        <w:rPr>
          <w:rFonts w:ascii="Arial" w:hAnsi="Arial"/>
        </w:rPr>
        <w:tab/>
        <w:t>- stavební a demoliční odpady                                   ( skupina 17 00 00 )</w:t>
      </w:r>
    </w:p>
    <w:p w14:paraId="6675A17F" w14:textId="77777777" w:rsidR="00CF4FB2" w:rsidRDefault="00CF4FB2" w:rsidP="00CF4FB2">
      <w:pPr>
        <w:spacing w:line="240" w:lineRule="atLeast"/>
        <w:ind w:firstLine="708"/>
        <w:jc w:val="both"/>
        <w:rPr>
          <w:rFonts w:ascii="Arial" w:hAnsi="Arial"/>
        </w:rPr>
      </w:pPr>
      <w:r>
        <w:rPr>
          <w:rFonts w:ascii="Arial" w:hAnsi="Arial"/>
        </w:rPr>
        <w:t>- odpadní obaly                                                          ( skupina 15 00 00 )</w:t>
      </w:r>
    </w:p>
    <w:p w14:paraId="49C182CB" w14:textId="77777777" w:rsidR="00CF4FB2" w:rsidRDefault="00CF4FB2" w:rsidP="00CF4FB2">
      <w:pPr>
        <w:spacing w:line="240" w:lineRule="atLeast"/>
        <w:ind w:firstLine="708"/>
        <w:jc w:val="both"/>
        <w:rPr>
          <w:rFonts w:ascii="Arial" w:hAnsi="Arial"/>
        </w:rPr>
      </w:pPr>
      <w:r>
        <w:rPr>
          <w:rFonts w:ascii="Arial" w:hAnsi="Arial"/>
        </w:rPr>
        <w:t>- odpady z tváření a obrábění kovů a plastů              ( skupina 12 00 00 )</w:t>
      </w:r>
    </w:p>
    <w:p w14:paraId="1FC370AD" w14:textId="77777777" w:rsidR="00CF4FB2" w:rsidRDefault="00CF4FB2" w:rsidP="00CF4FB2">
      <w:pPr>
        <w:spacing w:line="240" w:lineRule="atLeast"/>
        <w:ind w:left="709"/>
        <w:jc w:val="both"/>
        <w:rPr>
          <w:rFonts w:ascii="Arial" w:hAnsi="Arial"/>
        </w:rPr>
      </w:pPr>
      <w:r>
        <w:rPr>
          <w:rFonts w:ascii="Arial" w:hAnsi="Arial"/>
        </w:rPr>
        <w:t>- odpady olejů                                                            ( skupina 13 00 00 )</w:t>
      </w:r>
    </w:p>
    <w:p w14:paraId="27C668E7" w14:textId="77777777" w:rsidR="00CF4FB2" w:rsidRDefault="00CF4FB2" w:rsidP="00CF4FB2">
      <w:pPr>
        <w:spacing w:line="240" w:lineRule="atLeast"/>
        <w:jc w:val="both"/>
        <w:rPr>
          <w:rFonts w:ascii="Arial" w:hAnsi="Arial"/>
        </w:rPr>
      </w:pPr>
      <w:r>
        <w:rPr>
          <w:rFonts w:ascii="Arial" w:hAnsi="Arial"/>
        </w:rPr>
        <w:t xml:space="preserve">Pozn. Zařazení do skupin je provedeno dle Katalogu odpadů uvedeném v příloze č.1,     </w:t>
      </w:r>
    </w:p>
    <w:p w14:paraId="01B32769" w14:textId="77777777" w:rsidR="00CF4FB2" w:rsidRDefault="00CF4FB2" w:rsidP="00CF4FB2">
      <w:pPr>
        <w:spacing w:line="240" w:lineRule="atLeast"/>
        <w:jc w:val="both"/>
        <w:rPr>
          <w:rFonts w:ascii="Arial" w:hAnsi="Arial"/>
        </w:rPr>
      </w:pPr>
      <w:r>
        <w:rPr>
          <w:rFonts w:ascii="Arial" w:hAnsi="Arial"/>
        </w:rPr>
        <w:t xml:space="preserve">          Vyhl.č.</w:t>
      </w:r>
      <w:r w:rsidR="00661D8A">
        <w:rPr>
          <w:rFonts w:ascii="Arial" w:hAnsi="Arial"/>
        </w:rPr>
        <w:t>8</w:t>
      </w:r>
      <w:r>
        <w:rPr>
          <w:rFonts w:ascii="Arial" w:hAnsi="Arial"/>
        </w:rPr>
        <w:t>/20</w:t>
      </w:r>
      <w:r w:rsidR="00661D8A">
        <w:rPr>
          <w:rFonts w:ascii="Arial" w:hAnsi="Arial"/>
        </w:rPr>
        <w:t>21</w:t>
      </w:r>
      <w:r>
        <w:rPr>
          <w:rFonts w:ascii="Arial" w:hAnsi="Arial"/>
        </w:rPr>
        <w:t xml:space="preserve"> Sb.</w:t>
      </w:r>
    </w:p>
    <w:p w14:paraId="50FB912E" w14:textId="77777777" w:rsidR="00CF4FB2" w:rsidRDefault="00CF4FB2" w:rsidP="00CF4FB2">
      <w:pPr>
        <w:spacing w:line="240" w:lineRule="atLeast"/>
        <w:jc w:val="both"/>
        <w:rPr>
          <w:rFonts w:ascii="Arial" w:hAnsi="Arial"/>
        </w:rPr>
      </w:pPr>
      <w:r>
        <w:rPr>
          <w:rFonts w:ascii="Arial" w:hAnsi="Arial"/>
        </w:rPr>
        <w:t>Prováděcí firma, bude dbát nejen na minimalizaci tvorby odpadu, ale jakožto původce odpadů, také na jeho odbornou likvidaci.</w:t>
      </w:r>
    </w:p>
    <w:p w14:paraId="5DFD67BB" w14:textId="77777777" w:rsidR="00CF4FB2" w:rsidRDefault="00CF4FB2" w:rsidP="00CF4FB2">
      <w:pPr>
        <w:spacing w:line="240" w:lineRule="atLeast"/>
        <w:jc w:val="both"/>
        <w:rPr>
          <w:rFonts w:ascii="Arial" w:hAnsi="Arial"/>
        </w:rPr>
      </w:pPr>
      <w:r>
        <w:rPr>
          <w:rFonts w:ascii="Arial" w:hAnsi="Arial"/>
        </w:rPr>
        <w:t>Zhotovitel stavby, jakožto původce odpadů povede dle Vyhl.č.3</w:t>
      </w:r>
      <w:r w:rsidR="0094119C">
        <w:rPr>
          <w:rFonts w:ascii="Arial" w:hAnsi="Arial"/>
        </w:rPr>
        <w:t>83</w:t>
      </w:r>
      <w:r>
        <w:rPr>
          <w:rFonts w:ascii="Arial" w:hAnsi="Arial"/>
        </w:rPr>
        <w:t>/</w:t>
      </w:r>
      <w:r w:rsidR="0094119C">
        <w:rPr>
          <w:rFonts w:ascii="Arial" w:hAnsi="Arial"/>
        </w:rPr>
        <w:t>2001</w:t>
      </w:r>
      <w:r>
        <w:rPr>
          <w:rFonts w:ascii="Arial" w:hAnsi="Arial"/>
        </w:rPr>
        <w:t xml:space="preserve"> Sb. o vzniku a způsobu nakládání s odpady evidenci. Jedná se zejména o tyto povinnosti:</w:t>
      </w:r>
    </w:p>
    <w:p w14:paraId="5D814F7E" w14:textId="77777777" w:rsidR="00CF4FB2" w:rsidRDefault="00CF4FB2" w:rsidP="00CF4FB2">
      <w:pPr>
        <w:spacing w:line="240" w:lineRule="atLeast"/>
        <w:ind w:firstLine="708"/>
        <w:jc w:val="both"/>
        <w:rPr>
          <w:rFonts w:ascii="Arial" w:hAnsi="Arial"/>
        </w:rPr>
      </w:pPr>
      <w:r>
        <w:rPr>
          <w:rFonts w:ascii="Arial" w:hAnsi="Arial"/>
        </w:rPr>
        <w:t>-   provádět separaci odpadů na jednotlivé kategorie</w:t>
      </w:r>
    </w:p>
    <w:p w14:paraId="44D37774" w14:textId="77777777" w:rsidR="00CF4FB2" w:rsidRDefault="00CF4FB2" w:rsidP="00CF4FB2">
      <w:pPr>
        <w:spacing w:line="240" w:lineRule="atLeast"/>
        <w:ind w:left="709"/>
        <w:jc w:val="both"/>
        <w:rPr>
          <w:rFonts w:ascii="Arial" w:hAnsi="Arial"/>
        </w:rPr>
      </w:pPr>
      <w:r>
        <w:rPr>
          <w:rFonts w:ascii="Arial" w:hAnsi="Arial"/>
        </w:rPr>
        <w:t>- zajistit jejich odbornou likvidaci buď samostatně nebo u oprávněných                                         organizací, dle povahy odpadu</w:t>
      </w:r>
    </w:p>
    <w:p w14:paraId="7F9A7F71" w14:textId="77777777" w:rsidR="00CF4FB2" w:rsidRDefault="00CF4FB2" w:rsidP="00CF4FB2">
      <w:pPr>
        <w:spacing w:line="240" w:lineRule="atLeast"/>
        <w:ind w:left="709"/>
        <w:jc w:val="both"/>
        <w:rPr>
          <w:rFonts w:ascii="Arial" w:hAnsi="Arial"/>
        </w:rPr>
      </w:pPr>
      <w:r>
        <w:rPr>
          <w:rFonts w:ascii="Arial" w:hAnsi="Arial"/>
        </w:rPr>
        <w:t>-  vést evidenci odpadů a platit poplatky v rozsahu stanoveném tímto zákonem</w:t>
      </w:r>
    </w:p>
    <w:p w14:paraId="65181E3D" w14:textId="77777777" w:rsidR="00CF4FB2" w:rsidRDefault="00CF4FB2" w:rsidP="00CF4FB2">
      <w:pPr>
        <w:spacing w:line="240" w:lineRule="atLeast"/>
        <w:jc w:val="both"/>
        <w:rPr>
          <w:rFonts w:ascii="Arial" w:hAnsi="Arial"/>
        </w:rPr>
      </w:pPr>
      <w:r>
        <w:rPr>
          <w:rFonts w:ascii="Arial" w:hAnsi="Arial"/>
        </w:rPr>
        <w:t xml:space="preserve">Původce odpadů produkující více než </w:t>
      </w:r>
      <w:smartTag w:uri="urn:schemas-microsoft-com:office:smarttags" w:element="metricconverter">
        <w:smartTagPr>
          <w:attr w:name="ProductID" w:val="50 kg"/>
        </w:smartTagPr>
        <w:r>
          <w:rPr>
            <w:rFonts w:ascii="Arial" w:hAnsi="Arial"/>
          </w:rPr>
          <w:t>50 kg</w:t>
        </w:r>
      </w:smartTag>
      <w:r>
        <w:rPr>
          <w:rFonts w:ascii="Arial" w:hAnsi="Arial"/>
        </w:rPr>
        <w:t xml:space="preserve"> nebezpečného odpadu za rok nebo více než 50 tun ostatních odpadů za rok je povinen každoročně do 15.2. násl. roku posílat na </w:t>
      </w:r>
      <w:r w:rsidR="00203D27">
        <w:rPr>
          <w:rFonts w:ascii="Arial" w:hAnsi="Arial"/>
        </w:rPr>
        <w:t>příslušný</w:t>
      </w:r>
      <w:r>
        <w:rPr>
          <w:rFonts w:ascii="Arial" w:hAnsi="Arial"/>
        </w:rPr>
        <w:t xml:space="preserve"> úřad hlášení o druzích, množství a způsobu likvidace odpadů.              </w:t>
      </w:r>
    </w:p>
    <w:p w14:paraId="694D04AA" w14:textId="77777777" w:rsidR="00CF4FB2" w:rsidRDefault="00CF4FB2" w:rsidP="00CF4FB2">
      <w:pPr>
        <w:spacing w:line="240" w:lineRule="atLeast"/>
        <w:jc w:val="both"/>
        <w:rPr>
          <w:rFonts w:ascii="Arial" w:hAnsi="Arial"/>
        </w:rPr>
      </w:pPr>
      <w:r>
        <w:rPr>
          <w:rFonts w:ascii="Arial" w:hAnsi="Arial"/>
        </w:rPr>
        <w:t xml:space="preserve">Po ukončení stavby bude doložen protokol o likvidaci vzniklých odpadů, který bude součástí předávací dokumentace.  </w:t>
      </w:r>
    </w:p>
    <w:p w14:paraId="4AB8ED49" w14:textId="77777777" w:rsidR="0034263D" w:rsidRDefault="0034263D" w:rsidP="00CF4FB2">
      <w:pPr>
        <w:jc w:val="both"/>
        <w:rPr>
          <w:rFonts w:ascii="Arial" w:hAnsi="Arial"/>
          <w:b/>
          <w:caps/>
        </w:rPr>
      </w:pPr>
    </w:p>
    <w:p w14:paraId="3373E934" w14:textId="77777777" w:rsidR="00CF4FB2" w:rsidRPr="004A0B16" w:rsidRDefault="00FB22FA" w:rsidP="00CF4FB2">
      <w:pPr>
        <w:jc w:val="both"/>
        <w:rPr>
          <w:rFonts w:ascii="Arial" w:hAnsi="Arial"/>
          <w:b/>
          <w:caps/>
        </w:rPr>
      </w:pPr>
      <w:r>
        <w:rPr>
          <w:rFonts w:ascii="Arial" w:hAnsi="Arial"/>
          <w:b/>
          <w:caps/>
        </w:rPr>
        <w:t>5</w:t>
      </w:r>
      <w:r w:rsidR="00CF4FB2" w:rsidRPr="004A0B16">
        <w:rPr>
          <w:rFonts w:ascii="Arial" w:hAnsi="Arial"/>
          <w:b/>
          <w:caps/>
        </w:rPr>
        <w:t xml:space="preserve">. </w:t>
      </w:r>
      <w:r w:rsidR="00CF4FB2">
        <w:rPr>
          <w:rFonts w:ascii="Arial" w:hAnsi="Arial"/>
          <w:b/>
          <w:caps/>
        </w:rPr>
        <w:t>Závěr</w:t>
      </w:r>
    </w:p>
    <w:p w14:paraId="00C64803" w14:textId="77777777" w:rsidR="00CF4FB2" w:rsidRPr="0098782D" w:rsidRDefault="00CF4FB2" w:rsidP="00CF4FB2">
      <w:pPr>
        <w:ind w:firstLine="567"/>
        <w:jc w:val="both"/>
        <w:rPr>
          <w:rFonts w:ascii="Arial" w:hAnsi="Arial"/>
          <w:sz w:val="20"/>
        </w:rPr>
      </w:pPr>
    </w:p>
    <w:p w14:paraId="51C53F94" w14:textId="77777777" w:rsidR="00A72A15" w:rsidRDefault="00A72A15" w:rsidP="00A72A15">
      <w:pPr>
        <w:pStyle w:val="Zkladntext"/>
        <w:ind w:firstLine="567"/>
        <w:jc w:val="both"/>
        <w:rPr>
          <w:rFonts w:ascii="Arial" w:hAnsi="Arial"/>
        </w:rPr>
      </w:pPr>
      <w:r w:rsidRPr="00BB6EF9">
        <w:rPr>
          <w:rFonts w:ascii="Arial" w:hAnsi="Arial"/>
        </w:rPr>
        <w:t>P</w:t>
      </w:r>
      <w:r>
        <w:rPr>
          <w:rFonts w:ascii="Arial" w:hAnsi="Arial"/>
        </w:rPr>
        <w:t>okud je v projektové dokumentaci uveden konkrétní název výrobku, výrobce je uveden jako příklad pro stanovení standardu. Uvedením konkrétního názvu se nevylučuje použití jiného výrobku se stejnými, nebo kvalitativně lepšími vlastnostmi.</w:t>
      </w:r>
    </w:p>
    <w:p w14:paraId="1724FC37" w14:textId="77777777" w:rsidR="00FE797C" w:rsidRDefault="00CF4FB2" w:rsidP="00A72A15">
      <w:pPr>
        <w:pStyle w:val="Zkladntext"/>
        <w:ind w:firstLine="567"/>
        <w:jc w:val="both"/>
        <w:rPr>
          <w:rFonts w:ascii="Arial" w:hAnsi="Arial"/>
        </w:rPr>
      </w:pPr>
      <w:r w:rsidRPr="006E7A86">
        <w:rPr>
          <w:rFonts w:ascii="Arial" w:hAnsi="Arial"/>
        </w:rPr>
        <w:t>V případě potřeby změn je nutno tyto změny konzultovat s projektantem.</w:t>
      </w:r>
      <w:r w:rsidR="00A72A15">
        <w:rPr>
          <w:rFonts w:ascii="Arial" w:hAnsi="Arial"/>
        </w:rPr>
        <w:t xml:space="preserve"> </w:t>
      </w:r>
      <w:r w:rsidRPr="006E7A86">
        <w:rPr>
          <w:rFonts w:ascii="Arial" w:hAnsi="Arial"/>
        </w:rPr>
        <w:t>Jakékoli svévolné změny oproti projektu jsou důvodem k ukončení záruky za projekt.</w:t>
      </w:r>
    </w:p>
    <w:sectPr w:rsidR="00FE797C" w:rsidSect="00FC5E19">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BD401" w14:textId="77777777" w:rsidR="00FC5E19" w:rsidRDefault="00FC5E19">
      <w:r>
        <w:separator/>
      </w:r>
    </w:p>
  </w:endnote>
  <w:endnote w:type="continuationSeparator" w:id="0">
    <w:p w14:paraId="5D2B86CA" w14:textId="77777777" w:rsidR="00FC5E19" w:rsidRDefault="00FC5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C6620" w14:textId="77777777"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B6A6E1" w14:textId="77777777"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97C7D" w14:textId="77777777" w:rsidR="00FC5E19" w:rsidRDefault="00FC5E19">
      <w:r>
        <w:separator/>
      </w:r>
    </w:p>
  </w:footnote>
  <w:footnote w:type="continuationSeparator" w:id="0">
    <w:p w14:paraId="0CDF2D5F" w14:textId="77777777" w:rsidR="00FC5E19" w:rsidRDefault="00FC5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161C" w14:textId="77777777" w:rsidR="00564EA9" w:rsidRDefault="00564EA9">
    <w:pPr>
      <w:pStyle w:val="Zhlav"/>
    </w:pPr>
  </w:p>
  <w:p w14:paraId="3CBAF2C9" w14:textId="77777777"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6D02B0F"/>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345BB7"/>
    <w:multiLevelType w:val="hybridMultilevel"/>
    <w:tmpl w:val="4DFE6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6F0163"/>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9117F7"/>
    <w:multiLevelType w:val="hybridMultilevel"/>
    <w:tmpl w:val="C30AE8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31A7C9C"/>
    <w:multiLevelType w:val="hybridMultilevel"/>
    <w:tmpl w:val="4DFE6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8" w15:restartNumberingAfterBreak="0">
    <w:nsid w:val="489A0903"/>
    <w:multiLevelType w:val="hybridMultilevel"/>
    <w:tmpl w:val="4DFE6F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31"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3"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16cid:durableId="2067339164">
    <w:abstractNumId w:val="3"/>
  </w:num>
  <w:num w:numId="2" w16cid:durableId="1782332151">
    <w:abstractNumId w:val="30"/>
  </w:num>
  <w:num w:numId="3" w16cid:durableId="1010058831">
    <w:abstractNumId w:val="34"/>
  </w:num>
  <w:num w:numId="4" w16cid:durableId="1857380085">
    <w:abstractNumId w:val="13"/>
  </w:num>
  <w:num w:numId="5" w16cid:durableId="680860901">
    <w:abstractNumId w:val="37"/>
  </w:num>
  <w:num w:numId="6" w16cid:durableId="1603881772">
    <w:abstractNumId w:val="33"/>
  </w:num>
  <w:num w:numId="7" w16cid:durableId="1090467024">
    <w:abstractNumId w:val="24"/>
  </w:num>
  <w:num w:numId="8" w16cid:durableId="1710490247">
    <w:abstractNumId w:val="43"/>
  </w:num>
  <w:num w:numId="9" w16cid:durableId="1371569683">
    <w:abstractNumId w:val="20"/>
  </w:num>
  <w:num w:numId="10" w16cid:durableId="340471780">
    <w:abstractNumId w:val="14"/>
  </w:num>
  <w:num w:numId="11" w16cid:durableId="960959659">
    <w:abstractNumId w:val="17"/>
  </w:num>
  <w:num w:numId="12" w16cid:durableId="726226179">
    <w:abstractNumId w:val="10"/>
  </w:num>
  <w:num w:numId="13" w16cid:durableId="1918435665">
    <w:abstractNumId w:val="40"/>
  </w:num>
  <w:num w:numId="14" w16cid:durableId="425226004">
    <w:abstractNumId w:val="22"/>
  </w:num>
  <w:num w:numId="15" w16cid:durableId="1625841949">
    <w:abstractNumId w:val="27"/>
  </w:num>
  <w:num w:numId="16" w16cid:durableId="925698467">
    <w:abstractNumId w:val="7"/>
  </w:num>
  <w:num w:numId="17" w16cid:durableId="402065744">
    <w:abstractNumId w:val="38"/>
  </w:num>
  <w:num w:numId="18" w16cid:durableId="176047350">
    <w:abstractNumId w:val="4"/>
  </w:num>
  <w:num w:numId="19" w16cid:durableId="1895848744">
    <w:abstractNumId w:val="11"/>
  </w:num>
  <w:num w:numId="20" w16cid:durableId="999772649">
    <w:abstractNumId w:val="35"/>
  </w:num>
  <w:num w:numId="21" w16cid:durableId="575866898">
    <w:abstractNumId w:val="39"/>
  </w:num>
  <w:num w:numId="22" w16cid:durableId="1165825366">
    <w:abstractNumId w:val="31"/>
  </w:num>
  <w:num w:numId="23" w16cid:durableId="206839159">
    <w:abstractNumId w:val="44"/>
  </w:num>
  <w:num w:numId="24" w16cid:durableId="305623219">
    <w:abstractNumId w:val="21"/>
  </w:num>
  <w:num w:numId="25" w16cid:durableId="719473577">
    <w:abstractNumId w:val="29"/>
  </w:num>
  <w:num w:numId="26" w16cid:durableId="783160267">
    <w:abstractNumId w:val="41"/>
  </w:num>
  <w:num w:numId="27" w16cid:durableId="180650226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7156781">
    <w:abstractNumId w:val="5"/>
  </w:num>
  <w:num w:numId="29" w16cid:durableId="1237395049">
    <w:abstractNumId w:val="32"/>
  </w:num>
  <w:num w:numId="30" w16cid:durableId="557013105">
    <w:abstractNumId w:val="0"/>
  </w:num>
  <w:num w:numId="31" w16cid:durableId="655501666">
    <w:abstractNumId w:val="23"/>
  </w:num>
  <w:num w:numId="32" w16cid:durableId="1596594976">
    <w:abstractNumId w:val="9"/>
  </w:num>
  <w:num w:numId="33" w16cid:durableId="529874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9862196">
    <w:abstractNumId w:val="19"/>
  </w:num>
  <w:num w:numId="35" w16cid:durableId="1741250487">
    <w:abstractNumId w:val="16"/>
  </w:num>
  <w:num w:numId="36" w16cid:durableId="255095355">
    <w:abstractNumId w:val="12"/>
  </w:num>
  <w:num w:numId="37" w16cid:durableId="353000214">
    <w:abstractNumId w:val="42"/>
  </w:num>
  <w:num w:numId="38" w16cid:durableId="1201086519">
    <w:abstractNumId w:val="26"/>
  </w:num>
  <w:num w:numId="39" w16cid:durableId="1709138452">
    <w:abstractNumId w:val="6"/>
  </w:num>
  <w:num w:numId="40" w16cid:durableId="51275114">
    <w:abstractNumId w:val="2"/>
  </w:num>
  <w:num w:numId="41" w16cid:durableId="1195265048">
    <w:abstractNumId w:val="1"/>
  </w:num>
  <w:num w:numId="42" w16cid:durableId="1510750514">
    <w:abstractNumId w:val="36"/>
  </w:num>
  <w:num w:numId="43" w16cid:durableId="1050493576">
    <w:abstractNumId w:val="18"/>
  </w:num>
  <w:num w:numId="44" w16cid:durableId="1402217885">
    <w:abstractNumId w:val="15"/>
  </w:num>
  <w:num w:numId="45" w16cid:durableId="428814172">
    <w:abstractNumId w:val="28"/>
  </w:num>
  <w:num w:numId="46" w16cid:durableId="20484053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5E39"/>
    <w:rsid w:val="00006152"/>
    <w:rsid w:val="00006C92"/>
    <w:rsid w:val="0000778C"/>
    <w:rsid w:val="00007A3F"/>
    <w:rsid w:val="00010851"/>
    <w:rsid w:val="00010AC8"/>
    <w:rsid w:val="00011797"/>
    <w:rsid w:val="00012360"/>
    <w:rsid w:val="0001322C"/>
    <w:rsid w:val="000133A0"/>
    <w:rsid w:val="0001348B"/>
    <w:rsid w:val="00013502"/>
    <w:rsid w:val="0001352E"/>
    <w:rsid w:val="00014BA7"/>
    <w:rsid w:val="00014EF3"/>
    <w:rsid w:val="00015105"/>
    <w:rsid w:val="0001576B"/>
    <w:rsid w:val="0001635A"/>
    <w:rsid w:val="00016EE6"/>
    <w:rsid w:val="00017710"/>
    <w:rsid w:val="00017AB3"/>
    <w:rsid w:val="00017AB8"/>
    <w:rsid w:val="00021470"/>
    <w:rsid w:val="0002149A"/>
    <w:rsid w:val="000215F8"/>
    <w:rsid w:val="00022787"/>
    <w:rsid w:val="00022AD3"/>
    <w:rsid w:val="000234B1"/>
    <w:rsid w:val="00023B7D"/>
    <w:rsid w:val="00023BC9"/>
    <w:rsid w:val="00023CC9"/>
    <w:rsid w:val="0002419D"/>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1237"/>
    <w:rsid w:val="000A1FB2"/>
    <w:rsid w:val="000A200E"/>
    <w:rsid w:val="000A245E"/>
    <w:rsid w:val="000A2BA8"/>
    <w:rsid w:val="000A3C48"/>
    <w:rsid w:val="000A4AF3"/>
    <w:rsid w:val="000A4F1A"/>
    <w:rsid w:val="000A5CAF"/>
    <w:rsid w:val="000A6C42"/>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8A2"/>
    <w:rsid w:val="000D11D3"/>
    <w:rsid w:val="000D130D"/>
    <w:rsid w:val="000D14DC"/>
    <w:rsid w:val="000D1CCF"/>
    <w:rsid w:val="000D2059"/>
    <w:rsid w:val="000D26DE"/>
    <w:rsid w:val="000D27CA"/>
    <w:rsid w:val="000D2AB0"/>
    <w:rsid w:val="000D3288"/>
    <w:rsid w:val="000D3492"/>
    <w:rsid w:val="000D3754"/>
    <w:rsid w:val="000D48A6"/>
    <w:rsid w:val="000D551B"/>
    <w:rsid w:val="000D786A"/>
    <w:rsid w:val="000E03DE"/>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C83"/>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F1D"/>
    <w:rsid w:val="001058AB"/>
    <w:rsid w:val="00105C01"/>
    <w:rsid w:val="00105E55"/>
    <w:rsid w:val="001068CF"/>
    <w:rsid w:val="001079B1"/>
    <w:rsid w:val="00107AF2"/>
    <w:rsid w:val="00110012"/>
    <w:rsid w:val="00110598"/>
    <w:rsid w:val="00110BAE"/>
    <w:rsid w:val="00110C73"/>
    <w:rsid w:val="00111467"/>
    <w:rsid w:val="00111843"/>
    <w:rsid w:val="0011268F"/>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20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60E"/>
    <w:rsid w:val="001A6D3E"/>
    <w:rsid w:val="001A71C7"/>
    <w:rsid w:val="001A758E"/>
    <w:rsid w:val="001B02C9"/>
    <w:rsid w:val="001B0A27"/>
    <w:rsid w:val="001B0DAC"/>
    <w:rsid w:val="001B3194"/>
    <w:rsid w:val="001B3410"/>
    <w:rsid w:val="001B38BC"/>
    <w:rsid w:val="001B3E68"/>
    <w:rsid w:val="001B4096"/>
    <w:rsid w:val="001B48FD"/>
    <w:rsid w:val="001B53F9"/>
    <w:rsid w:val="001B6875"/>
    <w:rsid w:val="001B705B"/>
    <w:rsid w:val="001C15CD"/>
    <w:rsid w:val="001C1AE5"/>
    <w:rsid w:val="001C1CD2"/>
    <w:rsid w:val="001C1F03"/>
    <w:rsid w:val="001C1F31"/>
    <w:rsid w:val="001C2CEA"/>
    <w:rsid w:val="001C399B"/>
    <w:rsid w:val="001C3DF3"/>
    <w:rsid w:val="001C6CEE"/>
    <w:rsid w:val="001C7F55"/>
    <w:rsid w:val="001D08BA"/>
    <w:rsid w:val="001D183F"/>
    <w:rsid w:val="001D3E50"/>
    <w:rsid w:val="001D3F6A"/>
    <w:rsid w:val="001D4633"/>
    <w:rsid w:val="001D4C17"/>
    <w:rsid w:val="001D5B49"/>
    <w:rsid w:val="001D5E61"/>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B2D"/>
    <w:rsid w:val="001F5F0E"/>
    <w:rsid w:val="001F632E"/>
    <w:rsid w:val="001F668D"/>
    <w:rsid w:val="001F6F9E"/>
    <w:rsid w:val="001F7363"/>
    <w:rsid w:val="001F7B42"/>
    <w:rsid w:val="001F7E71"/>
    <w:rsid w:val="00200B92"/>
    <w:rsid w:val="00201014"/>
    <w:rsid w:val="002012FF"/>
    <w:rsid w:val="00201587"/>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A95"/>
    <w:rsid w:val="00213C59"/>
    <w:rsid w:val="002140F7"/>
    <w:rsid w:val="00214EC0"/>
    <w:rsid w:val="00215519"/>
    <w:rsid w:val="0021559E"/>
    <w:rsid w:val="002174C6"/>
    <w:rsid w:val="002178FC"/>
    <w:rsid w:val="00217D55"/>
    <w:rsid w:val="00217F2C"/>
    <w:rsid w:val="00220288"/>
    <w:rsid w:val="002210D2"/>
    <w:rsid w:val="0022173B"/>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345A"/>
    <w:rsid w:val="0023501F"/>
    <w:rsid w:val="0023634C"/>
    <w:rsid w:val="00236782"/>
    <w:rsid w:val="00237FF3"/>
    <w:rsid w:val="0024009B"/>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F3D"/>
    <w:rsid w:val="00277BBD"/>
    <w:rsid w:val="00280D05"/>
    <w:rsid w:val="00281D34"/>
    <w:rsid w:val="00282868"/>
    <w:rsid w:val="002829B8"/>
    <w:rsid w:val="00282DAE"/>
    <w:rsid w:val="00285036"/>
    <w:rsid w:val="00285175"/>
    <w:rsid w:val="0028696D"/>
    <w:rsid w:val="002874DC"/>
    <w:rsid w:val="0028767D"/>
    <w:rsid w:val="00287B1E"/>
    <w:rsid w:val="00290416"/>
    <w:rsid w:val="00290559"/>
    <w:rsid w:val="00291A52"/>
    <w:rsid w:val="00291F82"/>
    <w:rsid w:val="00292244"/>
    <w:rsid w:val="00292B02"/>
    <w:rsid w:val="00293483"/>
    <w:rsid w:val="002942F8"/>
    <w:rsid w:val="00294811"/>
    <w:rsid w:val="00295294"/>
    <w:rsid w:val="00295CDE"/>
    <w:rsid w:val="00295D9E"/>
    <w:rsid w:val="00295E85"/>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79B"/>
    <w:rsid w:val="002B6778"/>
    <w:rsid w:val="002B6DA8"/>
    <w:rsid w:val="002B6E6C"/>
    <w:rsid w:val="002B7430"/>
    <w:rsid w:val="002C08C1"/>
    <w:rsid w:val="002C104C"/>
    <w:rsid w:val="002C21D5"/>
    <w:rsid w:val="002C22CD"/>
    <w:rsid w:val="002C32D6"/>
    <w:rsid w:val="002C4087"/>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28BA"/>
    <w:rsid w:val="0031296B"/>
    <w:rsid w:val="00313039"/>
    <w:rsid w:val="003130EE"/>
    <w:rsid w:val="003134CB"/>
    <w:rsid w:val="003139D4"/>
    <w:rsid w:val="00313A31"/>
    <w:rsid w:val="00314E5D"/>
    <w:rsid w:val="0031518F"/>
    <w:rsid w:val="003154C8"/>
    <w:rsid w:val="0031686C"/>
    <w:rsid w:val="003170AD"/>
    <w:rsid w:val="00317646"/>
    <w:rsid w:val="003178BF"/>
    <w:rsid w:val="00317AA6"/>
    <w:rsid w:val="003204CA"/>
    <w:rsid w:val="003206E4"/>
    <w:rsid w:val="00320B94"/>
    <w:rsid w:val="003211B5"/>
    <w:rsid w:val="003218B0"/>
    <w:rsid w:val="00322918"/>
    <w:rsid w:val="0032305F"/>
    <w:rsid w:val="00323563"/>
    <w:rsid w:val="00323ABE"/>
    <w:rsid w:val="0032428C"/>
    <w:rsid w:val="00324A76"/>
    <w:rsid w:val="00326A38"/>
    <w:rsid w:val="00326DEB"/>
    <w:rsid w:val="00332808"/>
    <w:rsid w:val="00332A9F"/>
    <w:rsid w:val="00332E82"/>
    <w:rsid w:val="00333086"/>
    <w:rsid w:val="00334748"/>
    <w:rsid w:val="00334D9A"/>
    <w:rsid w:val="00334DAF"/>
    <w:rsid w:val="003353C5"/>
    <w:rsid w:val="003356AB"/>
    <w:rsid w:val="00335CF9"/>
    <w:rsid w:val="00336751"/>
    <w:rsid w:val="00336E6F"/>
    <w:rsid w:val="0033770F"/>
    <w:rsid w:val="00340CFB"/>
    <w:rsid w:val="00340E56"/>
    <w:rsid w:val="003410E7"/>
    <w:rsid w:val="00341664"/>
    <w:rsid w:val="003422A3"/>
    <w:rsid w:val="0034263D"/>
    <w:rsid w:val="003426BF"/>
    <w:rsid w:val="003444BB"/>
    <w:rsid w:val="00344B8A"/>
    <w:rsid w:val="00345712"/>
    <w:rsid w:val="00346E96"/>
    <w:rsid w:val="0034724D"/>
    <w:rsid w:val="00347A95"/>
    <w:rsid w:val="00347E0E"/>
    <w:rsid w:val="00350108"/>
    <w:rsid w:val="003503CC"/>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611"/>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B7F4B"/>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5B4"/>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E7C83"/>
    <w:rsid w:val="003F0890"/>
    <w:rsid w:val="003F0D06"/>
    <w:rsid w:val="003F0E7E"/>
    <w:rsid w:val="003F1E1D"/>
    <w:rsid w:val="003F1E8D"/>
    <w:rsid w:val="003F35C0"/>
    <w:rsid w:val="003F3760"/>
    <w:rsid w:val="003F3798"/>
    <w:rsid w:val="003F4126"/>
    <w:rsid w:val="003F5A88"/>
    <w:rsid w:val="003F5B15"/>
    <w:rsid w:val="003F62EF"/>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3BE"/>
    <w:rsid w:val="004316E9"/>
    <w:rsid w:val="00431D70"/>
    <w:rsid w:val="004340D1"/>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1E42"/>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0AD"/>
    <w:rsid w:val="00473599"/>
    <w:rsid w:val="00476F67"/>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96B"/>
    <w:rsid w:val="0050206F"/>
    <w:rsid w:val="00502247"/>
    <w:rsid w:val="00502F23"/>
    <w:rsid w:val="00503929"/>
    <w:rsid w:val="00503A8C"/>
    <w:rsid w:val="00503B56"/>
    <w:rsid w:val="005044E2"/>
    <w:rsid w:val="00504610"/>
    <w:rsid w:val="00505BD5"/>
    <w:rsid w:val="0050602B"/>
    <w:rsid w:val="0050617B"/>
    <w:rsid w:val="00506182"/>
    <w:rsid w:val="00511462"/>
    <w:rsid w:val="00511545"/>
    <w:rsid w:val="00511D82"/>
    <w:rsid w:val="00511F43"/>
    <w:rsid w:val="00512029"/>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293"/>
    <w:rsid w:val="00527511"/>
    <w:rsid w:val="005276DB"/>
    <w:rsid w:val="00530533"/>
    <w:rsid w:val="005320FF"/>
    <w:rsid w:val="005324CC"/>
    <w:rsid w:val="00532C99"/>
    <w:rsid w:val="00532D36"/>
    <w:rsid w:val="00533DC2"/>
    <w:rsid w:val="0053474D"/>
    <w:rsid w:val="00534A9F"/>
    <w:rsid w:val="005352A9"/>
    <w:rsid w:val="005358A1"/>
    <w:rsid w:val="00536411"/>
    <w:rsid w:val="00536DC6"/>
    <w:rsid w:val="00537E71"/>
    <w:rsid w:val="00541439"/>
    <w:rsid w:val="0054145D"/>
    <w:rsid w:val="00541BFD"/>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7892"/>
    <w:rsid w:val="00560270"/>
    <w:rsid w:val="00560D1E"/>
    <w:rsid w:val="0056182D"/>
    <w:rsid w:val="00562F7E"/>
    <w:rsid w:val="00563318"/>
    <w:rsid w:val="00563527"/>
    <w:rsid w:val="00564506"/>
    <w:rsid w:val="00564EA9"/>
    <w:rsid w:val="005651C9"/>
    <w:rsid w:val="005656C8"/>
    <w:rsid w:val="00566183"/>
    <w:rsid w:val="00566DB3"/>
    <w:rsid w:val="00567349"/>
    <w:rsid w:val="00570CE0"/>
    <w:rsid w:val="0057199F"/>
    <w:rsid w:val="00571B56"/>
    <w:rsid w:val="00571FBB"/>
    <w:rsid w:val="00574223"/>
    <w:rsid w:val="0057445A"/>
    <w:rsid w:val="00574567"/>
    <w:rsid w:val="005755D9"/>
    <w:rsid w:val="0057668A"/>
    <w:rsid w:val="0057735E"/>
    <w:rsid w:val="00577A0F"/>
    <w:rsid w:val="00577F3F"/>
    <w:rsid w:val="0058044D"/>
    <w:rsid w:val="00580C98"/>
    <w:rsid w:val="00582B1D"/>
    <w:rsid w:val="0058428D"/>
    <w:rsid w:val="005845C6"/>
    <w:rsid w:val="00584940"/>
    <w:rsid w:val="00585592"/>
    <w:rsid w:val="00585F37"/>
    <w:rsid w:val="005863CE"/>
    <w:rsid w:val="005866DA"/>
    <w:rsid w:val="0058694C"/>
    <w:rsid w:val="00586A43"/>
    <w:rsid w:val="00587B8B"/>
    <w:rsid w:val="00587C19"/>
    <w:rsid w:val="0059055C"/>
    <w:rsid w:val="00591E94"/>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CD6"/>
    <w:rsid w:val="005C621A"/>
    <w:rsid w:val="005C7061"/>
    <w:rsid w:val="005C7315"/>
    <w:rsid w:val="005D0460"/>
    <w:rsid w:val="005D1E3E"/>
    <w:rsid w:val="005D20CA"/>
    <w:rsid w:val="005D275E"/>
    <w:rsid w:val="005D2FF2"/>
    <w:rsid w:val="005D3F15"/>
    <w:rsid w:val="005D447F"/>
    <w:rsid w:val="005D4E56"/>
    <w:rsid w:val="005D6157"/>
    <w:rsid w:val="005D691B"/>
    <w:rsid w:val="005D6F59"/>
    <w:rsid w:val="005D7108"/>
    <w:rsid w:val="005D72AC"/>
    <w:rsid w:val="005D7C88"/>
    <w:rsid w:val="005E0567"/>
    <w:rsid w:val="005E12E2"/>
    <w:rsid w:val="005E16A2"/>
    <w:rsid w:val="005E1AEA"/>
    <w:rsid w:val="005E234F"/>
    <w:rsid w:val="005E2364"/>
    <w:rsid w:val="005E2B61"/>
    <w:rsid w:val="005E2FAF"/>
    <w:rsid w:val="005E319B"/>
    <w:rsid w:val="005E3B06"/>
    <w:rsid w:val="005E44D0"/>
    <w:rsid w:val="005E4DB0"/>
    <w:rsid w:val="005E6759"/>
    <w:rsid w:val="005E6BB5"/>
    <w:rsid w:val="005F073D"/>
    <w:rsid w:val="005F20DB"/>
    <w:rsid w:val="005F2D1C"/>
    <w:rsid w:val="005F3C55"/>
    <w:rsid w:val="005F4FD6"/>
    <w:rsid w:val="005F5ABB"/>
    <w:rsid w:val="005F5EAA"/>
    <w:rsid w:val="005F6755"/>
    <w:rsid w:val="005F6A97"/>
    <w:rsid w:val="005F6E2F"/>
    <w:rsid w:val="005F7615"/>
    <w:rsid w:val="005F7686"/>
    <w:rsid w:val="005F7BB1"/>
    <w:rsid w:val="006020E4"/>
    <w:rsid w:val="00602E4E"/>
    <w:rsid w:val="00603D09"/>
    <w:rsid w:val="00603D66"/>
    <w:rsid w:val="00604BD0"/>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78E2"/>
    <w:rsid w:val="00617C01"/>
    <w:rsid w:val="00617C22"/>
    <w:rsid w:val="00620028"/>
    <w:rsid w:val="006202E5"/>
    <w:rsid w:val="006203FB"/>
    <w:rsid w:val="00620C4C"/>
    <w:rsid w:val="00620E34"/>
    <w:rsid w:val="00621414"/>
    <w:rsid w:val="006229B1"/>
    <w:rsid w:val="00622A6B"/>
    <w:rsid w:val="00623512"/>
    <w:rsid w:val="00623AFD"/>
    <w:rsid w:val="00625B5A"/>
    <w:rsid w:val="00625EF1"/>
    <w:rsid w:val="00626DD8"/>
    <w:rsid w:val="006273D8"/>
    <w:rsid w:val="00627B32"/>
    <w:rsid w:val="00627D9D"/>
    <w:rsid w:val="00631F1E"/>
    <w:rsid w:val="0063201F"/>
    <w:rsid w:val="00633535"/>
    <w:rsid w:val="0063431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1D8A"/>
    <w:rsid w:val="0066263F"/>
    <w:rsid w:val="00663960"/>
    <w:rsid w:val="00663BCE"/>
    <w:rsid w:val="00663FE9"/>
    <w:rsid w:val="006641A2"/>
    <w:rsid w:val="00664676"/>
    <w:rsid w:val="00664B48"/>
    <w:rsid w:val="006660FC"/>
    <w:rsid w:val="00666305"/>
    <w:rsid w:val="0067004E"/>
    <w:rsid w:val="006708A2"/>
    <w:rsid w:val="00675323"/>
    <w:rsid w:val="0067599D"/>
    <w:rsid w:val="006768BA"/>
    <w:rsid w:val="0067694C"/>
    <w:rsid w:val="00677D41"/>
    <w:rsid w:val="0068024A"/>
    <w:rsid w:val="006806E1"/>
    <w:rsid w:val="0068111D"/>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90"/>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51A"/>
    <w:rsid w:val="006D0B63"/>
    <w:rsid w:val="006D1D47"/>
    <w:rsid w:val="006D3343"/>
    <w:rsid w:val="006D6D6D"/>
    <w:rsid w:val="006D6FC8"/>
    <w:rsid w:val="006D78DD"/>
    <w:rsid w:val="006D7CA4"/>
    <w:rsid w:val="006E04A2"/>
    <w:rsid w:val="006E0522"/>
    <w:rsid w:val="006E10F6"/>
    <w:rsid w:val="006E317B"/>
    <w:rsid w:val="006E5193"/>
    <w:rsid w:val="006E5BA0"/>
    <w:rsid w:val="006F0735"/>
    <w:rsid w:val="006F093A"/>
    <w:rsid w:val="006F0D1F"/>
    <w:rsid w:val="006F1355"/>
    <w:rsid w:val="006F155A"/>
    <w:rsid w:val="006F2082"/>
    <w:rsid w:val="006F3F2A"/>
    <w:rsid w:val="006F4348"/>
    <w:rsid w:val="006F52A9"/>
    <w:rsid w:val="006F6191"/>
    <w:rsid w:val="006F687D"/>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A14"/>
    <w:rsid w:val="00715797"/>
    <w:rsid w:val="00716FDA"/>
    <w:rsid w:val="00717394"/>
    <w:rsid w:val="00717970"/>
    <w:rsid w:val="007207C2"/>
    <w:rsid w:val="00721B3C"/>
    <w:rsid w:val="0072241E"/>
    <w:rsid w:val="00722C9C"/>
    <w:rsid w:val="00722D70"/>
    <w:rsid w:val="00722F26"/>
    <w:rsid w:val="007235DD"/>
    <w:rsid w:val="00723DB7"/>
    <w:rsid w:val="00725D12"/>
    <w:rsid w:val="00725EA2"/>
    <w:rsid w:val="00725F81"/>
    <w:rsid w:val="00725FF9"/>
    <w:rsid w:val="00726970"/>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5054D"/>
    <w:rsid w:val="00750D2B"/>
    <w:rsid w:val="00751F12"/>
    <w:rsid w:val="00752A6C"/>
    <w:rsid w:val="0075309E"/>
    <w:rsid w:val="0075395F"/>
    <w:rsid w:val="00753C39"/>
    <w:rsid w:val="00754631"/>
    <w:rsid w:val="00754818"/>
    <w:rsid w:val="00754BF9"/>
    <w:rsid w:val="007561D4"/>
    <w:rsid w:val="00756D61"/>
    <w:rsid w:val="00756F3D"/>
    <w:rsid w:val="00760B24"/>
    <w:rsid w:val="00760B4F"/>
    <w:rsid w:val="00762468"/>
    <w:rsid w:val="00762845"/>
    <w:rsid w:val="007635DB"/>
    <w:rsid w:val="007649FD"/>
    <w:rsid w:val="00765820"/>
    <w:rsid w:val="00765D64"/>
    <w:rsid w:val="00766AF8"/>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620D"/>
    <w:rsid w:val="00796B6F"/>
    <w:rsid w:val="00796EC0"/>
    <w:rsid w:val="00797F27"/>
    <w:rsid w:val="007A035D"/>
    <w:rsid w:val="007A0565"/>
    <w:rsid w:val="007A0856"/>
    <w:rsid w:val="007A0C08"/>
    <w:rsid w:val="007A116D"/>
    <w:rsid w:val="007A1C31"/>
    <w:rsid w:val="007A2757"/>
    <w:rsid w:val="007A2BEB"/>
    <w:rsid w:val="007A309A"/>
    <w:rsid w:val="007A3862"/>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79"/>
    <w:rsid w:val="007B7189"/>
    <w:rsid w:val="007B7CEF"/>
    <w:rsid w:val="007B7D44"/>
    <w:rsid w:val="007C0E51"/>
    <w:rsid w:val="007C18D3"/>
    <w:rsid w:val="007C22AA"/>
    <w:rsid w:val="007C2979"/>
    <w:rsid w:val="007C37DD"/>
    <w:rsid w:val="007C3A02"/>
    <w:rsid w:val="007C50AC"/>
    <w:rsid w:val="007C631E"/>
    <w:rsid w:val="007C6330"/>
    <w:rsid w:val="007C67F7"/>
    <w:rsid w:val="007C745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1FFE"/>
    <w:rsid w:val="007E2106"/>
    <w:rsid w:val="007E237F"/>
    <w:rsid w:val="007E2740"/>
    <w:rsid w:val="007E2CFF"/>
    <w:rsid w:val="007E33B0"/>
    <w:rsid w:val="007E3518"/>
    <w:rsid w:val="007E4B40"/>
    <w:rsid w:val="007E4FA4"/>
    <w:rsid w:val="007E6339"/>
    <w:rsid w:val="007E680F"/>
    <w:rsid w:val="007E7100"/>
    <w:rsid w:val="007E7D62"/>
    <w:rsid w:val="007E7E40"/>
    <w:rsid w:val="007F09A7"/>
    <w:rsid w:val="007F1401"/>
    <w:rsid w:val="007F25B7"/>
    <w:rsid w:val="007F2886"/>
    <w:rsid w:val="007F3376"/>
    <w:rsid w:val="007F4181"/>
    <w:rsid w:val="007F46A0"/>
    <w:rsid w:val="007F4BD4"/>
    <w:rsid w:val="007F50CD"/>
    <w:rsid w:val="007F5F34"/>
    <w:rsid w:val="007F6280"/>
    <w:rsid w:val="00800334"/>
    <w:rsid w:val="00800650"/>
    <w:rsid w:val="00800DAC"/>
    <w:rsid w:val="008012DD"/>
    <w:rsid w:val="00801B2A"/>
    <w:rsid w:val="00802002"/>
    <w:rsid w:val="008029D7"/>
    <w:rsid w:val="00803762"/>
    <w:rsid w:val="00803EC4"/>
    <w:rsid w:val="00803EFC"/>
    <w:rsid w:val="00803F8D"/>
    <w:rsid w:val="008043DE"/>
    <w:rsid w:val="0080470D"/>
    <w:rsid w:val="008050FE"/>
    <w:rsid w:val="008055A0"/>
    <w:rsid w:val="00805CDA"/>
    <w:rsid w:val="00806123"/>
    <w:rsid w:val="00806AB8"/>
    <w:rsid w:val="00806C98"/>
    <w:rsid w:val="00807E4F"/>
    <w:rsid w:val="00810877"/>
    <w:rsid w:val="0081125B"/>
    <w:rsid w:val="008112BE"/>
    <w:rsid w:val="00811470"/>
    <w:rsid w:val="008116DD"/>
    <w:rsid w:val="00811C24"/>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ABC"/>
    <w:rsid w:val="00824199"/>
    <w:rsid w:val="0082446D"/>
    <w:rsid w:val="00824546"/>
    <w:rsid w:val="008247CD"/>
    <w:rsid w:val="00824E84"/>
    <w:rsid w:val="00825477"/>
    <w:rsid w:val="00825595"/>
    <w:rsid w:val="0082591F"/>
    <w:rsid w:val="00826749"/>
    <w:rsid w:val="00826F61"/>
    <w:rsid w:val="008270E2"/>
    <w:rsid w:val="00830372"/>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6C3"/>
    <w:rsid w:val="0086174E"/>
    <w:rsid w:val="00861A35"/>
    <w:rsid w:val="00862C2A"/>
    <w:rsid w:val="008633EB"/>
    <w:rsid w:val="0086364A"/>
    <w:rsid w:val="00864CA2"/>
    <w:rsid w:val="00864E38"/>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506C"/>
    <w:rsid w:val="008B5F8F"/>
    <w:rsid w:val="008B642B"/>
    <w:rsid w:val="008B76A2"/>
    <w:rsid w:val="008C0F56"/>
    <w:rsid w:val="008C1707"/>
    <w:rsid w:val="008C17EE"/>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2CE4"/>
    <w:rsid w:val="008D37E7"/>
    <w:rsid w:val="008D3B05"/>
    <w:rsid w:val="008D3EFD"/>
    <w:rsid w:val="008D4322"/>
    <w:rsid w:val="008D4508"/>
    <w:rsid w:val="008D489F"/>
    <w:rsid w:val="008D4C12"/>
    <w:rsid w:val="008D4F5D"/>
    <w:rsid w:val="008D62CE"/>
    <w:rsid w:val="008D6357"/>
    <w:rsid w:val="008D6511"/>
    <w:rsid w:val="008D6977"/>
    <w:rsid w:val="008D6A72"/>
    <w:rsid w:val="008D6E76"/>
    <w:rsid w:val="008D6E90"/>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47FD"/>
    <w:rsid w:val="008F4B16"/>
    <w:rsid w:val="008F5B9D"/>
    <w:rsid w:val="008F5DB1"/>
    <w:rsid w:val="008F63D9"/>
    <w:rsid w:val="008F680F"/>
    <w:rsid w:val="008F70F3"/>
    <w:rsid w:val="008F765E"/>
    <w:rsid w:val="008F79CF"/>
    <w:rsid w:val="00900F93"/>
    <w:rsid w:val="009010E6"/>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935"/>
    <w:rsid w:val="00926E06"/>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61B"/>
    <w:rsid w:val="00953335"/>
    <w:rsid w:val="0095345B"/>
    <w:rsid w:val="00954231"/>
    <w:rsid w:val="009552F7"/>
    <w:rsid w:val="009562F2"/>
    <w:rsid w:val="0095697E"/>
    <w:rsid w:val="00956D6F"/>
    <w:rsid w:val="00957966"/>
    <w:rsid w:val="009612A6"/>
    <w:rsid w:val="009614AD"/>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DB8"/>
    <w:rsid w:val="00983F43"/>
    <w:rsid w:val="0098418C"/>
    <w:rsid w:val="00984D19"/>
    <w:rsid w:val="009857C5"/>
    <w:rsid w:val="00985DB9"/>
    <w:rsid w:val="009860CA"/>
    <w:rsid w:val="009869A3"/>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DBC"/>
    <w:rsid w:val="009B54CD"/>
    <w:rsid w:val="009B567A"/>
    <w:rsid w:val="009B5B67"/>
    <w:rsid w:val="009B5CA9"/>
    <w:rsid w:val="009B5CAE"/>
    <w:rsid w:val="009B71DB"/>
    <w:rsid w:val="009B7D5C"/>
    <w:rsid w:val="009C03CE"/>
    <w:rsid w:val="009C03E5"/>
    <w:rsid w:val="009C0704"/>
    <w:rsid w:val="009C240B"/>
    <w:rsid w:val="009C44D2"/>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635"/>
    <w:rsid w:val="009D363F"/>
    <w:rsid w:val="009D37CE"/>
    <w:rsid w:val="009D3B4D"/>
    <w:rsid w:val="009D428F"/>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0D"/>
    <w:rsid w:val="00A011BC"/>
    <w:rsid w:val="00A012A4"/>
    <w:rsid w:val="00A013C2"/>
    <w:rsid w:val="00A02942"/>
    <w:rsid w:val="00A0309D"/>
    <w:rsid w:val="00A0451C"/>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3697"/>
    <w:rsid w:val="00A54918"/>
    <w:rsid w:val="00A54C64"/>
    <w:rsid w:val="00A54F1D"/>
    <w:rsid w:val="00A55711"/>
    <w:rsid w:val="00A55B68"/>
    <w:rsid w:val="00A563BB"/>
    <w:rsid w:val="00A60DE9"/>
    <w:rsid w:val="00A60FF2"/>
    <w:rsid w:val="00A612F3"/>
    <w:rsid w:val="00A62896"/>
    <w:rsid w:val="00A62A01"/>
    <w:rsid w:val="00A63D61"/>
    <w:rsid w:val="00A647EF"/>
    <w:rsid w:val="00A665A3"/>
    <w:rsid w:val="00A66F9D"/>
    <w:rsid w:val="00A6749F"/>
    <w:rsid w:val="00A707CE"/>
    <w:rsid w:val="00A70F24"/>
    <w:rsid w:val="00A71C46"/>
    <w:rsid w:val="00A71F51"/>
    <w:rsid w:val="00A72A15"/>
    <w:rsid w:val="00A72F62"/>
    <w:rsid w:val="00A741D8"/>
    <w:rsid w:val="00A74AFB"/>
    <w:rsid w:val="00A7507F"/>
    <w:rsid w:val="00A7511B"/>
    <w:rsid w:val="00A75829"/>
    <w:rsid w:val="00A75C75"/>
    <w:rsid w:val="00A75C91"/>
    <w:rsid w:val="00A76AC1"/>
    <w:rsid w:val="00A76E8D"/>
    <w:rsid w:val="00A76ED9"/>
    <w:rsid w:val="00A77360"/>
    <w:rsid w:val="00A77867"/>
    <w:rsid w:val="00A77C71"/>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DDB"/>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E08C4"/>
    <w:rsid w:val="00AE0CA6"/>
    <w:rsid w:val="00AE30EF"/>
    <w:rsid w:val="00AE31A6"/>
    <w:rsid w:val="00AE376A"/>
    <w:rsid w:val="00AE3B29"/>
    <w:rsid w:val="00AE4E64"/>
    <w:rsid w:val="00AE5339"/>
    <w:rsid w:val="00AE5372"/>
    <w:rsid w:val="00AE53A3"/>
    <w:rsid w:val="00AE5B61"/>
    <w:rsid w:val="00AE5D77"/>
    <w:rsid w:val="00AE5FE4"/>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480"/>
    <w:rsid w:val="00B0267C"/>
    <w:rsid w:val="00B0369E"/>
    <w:rsid w:val="00B03B53"/>
    <w:rsid w:val="00B04E68"/>
    <w:rsid w:val="00B05987"/>
    <w:rsid w:val="00B063E8"/>
    <w:rsid w:val="00B076E1"/>
    <w:rsid w:val="00B07841"/>
    <w:rsid w:val="00B07C26"/>
    <w:rsid w:val="00B1043E"/>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2BD2"/>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5F9E"/>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D97"/>
    <w:rsid w:val="00BC255E"/>
    <w:rsid w:val="00BC2862"/>
    <w:rsid w:val="00BC31CF"/>
    <w:rsid w:val="00BC3316"/>
    <w:rsid w:val="00BC46B2"/>
    <w:rsid w:val="00BC4817"/>
    <w:rsid w:val="00BC4B92"/>
    <w:rsid w:val="00BC5DF6"/>
    <w:rsid w:val="00BC5EBB"/>
    <w:rsid w:val="00BC6D6B"/>
    <w:rsid w:val="00BC73C2"/>
    <w:rsid w:val="00BC754B"/>
    <w:rsid w:val="00BD0391"/>
    <w:rsid w:val="00BD1156"/>
    <w:rsid w:val="00BD1C03"/>
    <w:rsid w:val="00BD1E48"/>
    <w:rsid w:val="00BD29D7"/>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E6E9F"/>
    <w:rsid w:val="00BF0961"/>
    <w:rsid w:val="00BF0A07"/>
    <w:rsid w:val="00BF0C63"/>
    <w:rsid w:val="00BF0F45"/>
    <w:rsid w:val="00BF1533"/>
    <w:rsid w:val="00BF1971"/>
    <w:rsid w:val="00BF1DBC"/>
    <w:rsid w:val="00BF258F"/>
    <w:rsid w:val="00BF32AD"/>
    <w:rsid w:val="00BF41BF"/>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0F"/>
    <w:rsid w:val="00C23258"/>
    <w:rsid w:val="00C233EF"/>
    <w:rsid w:val="00C238FB"/>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5A3"/>
    <w:rsid w:val="00C3368A"/>
    <w:rsid w:val="00C337E9"/>
    <w:rsid w:val="00C34C55"/>
    <w:rsid w:val="00C375B7"/>
    <w:rsid w:val="00C377F1"/>
    <w:rsid w:val="00C378D9"/>
    <w:rsid w:val="00C37CC5"/>
    <w:rsid w:val="00C4001D"/>
    <w:rsid w:val="00C403E5"/>
    <w:rsid w:val="00C40951"/>
    <w:rsid w:val="00C40AA7"/>
    <w:rsid w:val="00C413D4"/>
    <w:rsid w:val="00C42DDA"/>
    <w:rsid w:val="00C42F4B"/>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80C"/>
    <w:rsid w:val="00C60A44"/>
    <w:rsid w:val="00C60FAE"/>
    <w:rsid w:val="00C616F6"/>
    <w:rsid w:val="00C61A38"/>
    <w:rsid w:val="00C628BA"/>
    <w:rsid w:val="00C62C13"/>
    <w:rsid w:val="00C62F23"/>
    <w:rsid w:val="00C63626"/>
    <w:rsid w:val="00C63BDC"/>
    <w:rsid w:val="00C6482C"/>
    <w:rsid w:val="00C649AE"/>
    <w:rsid w:val="00C64AFC"/>
    <w:rsid w:val="00C65409"/>
    <w:rsid w:val="00C6567B"/>
    <w:rsid w:val="00C65909"/>
    <w:rsid w:val="00C65A1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6260"/>
    <w:rsid w:val="00C7737A"/>
    <w:rsid w:val="00C77444"/>
    <w:rsid w:val="00C8041C"/>
    <w:rsid w:val="00C80C79"/>
    <w:rsid w:val="00C80CB4"/>
    <w:rsid w:val="00C81251"/>
    <w:rsid w:val="00C81A25"/>
    <w:rsid w:val="00C81BDA"/>
    <w:rsid w:val="00C81F20"/>
    <w:rsid w:val="00C82436"/>
    <w:rsid w:val="00C83424"/>
    <w:rsid w:val="00C83B3E"/>
    <w:rsid w:val="00C83E40"/>
    <w:rsid w:val="00C84C0A"/>
    <w:rsid w:val="00C84F1D"/>
    <w:rsid w:val="00C87ADD"/>
    <w:rsid w:val="00C90BD3"/>
    <w:rsid w:val="00C920B6"/>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6079"/>
    <w:rsid w:val="00CB620F"/>
    <w:rsid w:val="00CB65FF"/>
    <w:rsid w:val="00CB69E2"/>
    <w:rsid w:val="00CB6C47"/>
    <w:rsid w:val="00CB6F42"/>
    <w:rsid w:val="00CB712E"/>
    <w:rsid w:val="00CC00D2"/>
    <w:rsid w:val="00CC1E9A"/>
    <w:rsid w:val="00CC3AA8"/>
    <w:rsid w:val="00CC3FA8"/>
    <w:rsid w:val="00CC4F50"/>
    <w:rsid w:val="00CC6650"/>
    <w:rsid w:val="00CC6BFD"/>
    <w:rsid w:val="00CC72A3"/>
    <w:rsid w:val="00CD01F9"/>
    <w:rsid w:val="00CD0893"/>
    <w:rsid w:val="00CD10E9"/>
    <w:rsid w:val="00CD12CA"/>
    <w:rsid w:val="00CD20C5"/>
    <w:rsid w:val="00CD5498"/>
    <w:rsid w:val="00CD58EF"/>
    <w:rsid w:val="00CD6637"/>
    <w:rsid w:val="00CD6D3C"/>
    <w:rsid w:val="00CD76C5"/>
    <w:rsid w:val="00CD7F93"/>
    <w:rsid w:val="00CE0840"/>
    <w:rsid w:val="00CE08FF"/>
    <w:rsid w:val="00CE1CB7"/>
    <w:rsid w:val="00CE238E"/>
    <w:rsid w:val="00CE23B1"/>
    <w:rsid w:val="00CE248E"/>
    <w:rsid w:val="00CE274A"/>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85D"/>
    <w:rsid w:val="00CF7E83"/>
    <w:rsid w:val="00D0038F"/>
    <w:rsid w:val="00D003F7"/>
    <w:rsid w:val="00D00956"/>
    <w:rsid w:val="00D023F3"/>
    <w:rsid w:val="00D026E4"/>
    <w:rsid w:val="00D0307C"/>
    <w:rsid w:val="00D040E5"/>
    <w:rsid w:val="00D04A03"/>
    <w:rsid w:val="00D05D05"/>
    <w:rsid w:val="00D06510"/>
    <w:rsid w:val="00D06857"/>
    <w:rsid w:val="00D06A2D"/>
    <w:rsid w:val="00D07C7E"/>
    <w:rsid w:val="00D108FB"/>
    <w:rsid w:val="00D108FF"/>
    <w:rsid w:val="00D114A1"/>
    <w:rsid w:val="00D11A9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37EEE"/>
    <w:rsid w:val="00D40AF9"/>
    <w:rsid w:val="00D41269"/>
    <w:rsid w:val="00D41F3C"/>
    <w:rsid w:val="00D425D1"/>
    <w:rsid w:val="00D4425E"/>
    <w:rsid w:val="00D44702"/>
    <w:rsid w:val="00D44DAE"/>
    <w:rsid w:val="00D44EA1"/>
    <w:rsid w:val="00D450AD"/>
    <w:rsid w:val="00D46BE3"/>
    <w:rsid w:val="00D50004"/>
    <w:rsid w:val="00D50188"/>
    <w:rsid w:val="00D507DF"/>
    <w:rsid w:val="00D50BF5"/>
    <w:rsid w:val="00D526F2"/>
    <w:rsid w:val="00D52A3E"/>
    <w:rsid w:val="00D52B91"/>
    <w:rsid w:val="00D53973"/>
    <w:rsid w:val="00D542C5"/>
    <w:rsid w:val="00D54E8E"/>
    <w:rsid w:val="00D5525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B4C"/>
    <w:rsid w:val="00D82D67"/>
    <w:rsid w:val="00D82F05"/>
    <w:rsid w:val="00D831B8"/>
    <w:rsid w:val="00D83BD6"/>
    <w:rsid w:val="00D84342"/>
    <w:rsid w:val="00D8434B"/>
    <w:rsid w:val="00D84F55"/>
    <w:rsid w:val="00D8583E"/>
    <w:rsid w:val="00D863FC"/>
    <w:rsid w:val="00D86804"/>
    <w:rsid w:val="00D870C9"/>
    <w:rsid w:val="00D87C7A"/>
    <w:rsid w:val="00D905B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ED3"/>
    <w:rsid w:val="00DC0342"/>
    <w:rsid w:val="00DC0B53"/>
    <w:rsid w:val="00DC126A"/>
    <w:rsid w:val="00DC1563"/>
    <w:rsid w:val="00DC18D8"/>
    <w:rsid w:val="00DC3064"/>
    <w:rsid w:val="00DC3A2E"/>
    <w:rsid w:val="00DC4F47"/>
    <w:rsid w:val="00DC4FDC"/>
    <w:rsid w:val="00DC5EEA"/>
    <w:rsid w:val="00DC6061"/>
    <w:rsid w:val="00DC6533"/>
    <w:rsid w:val="00DC6A27"/>
    <w:rsid w:val="00DC734F"/>
    <w:rsid w:val="00DC7C1C"/>
    <w:rsid w:val="00DD099A"/>
    <w:rsid w:val="00DD09D6"/>
    <w:rsid w:val="00DD0F9D"/>
    <w:rsid w:val="00DD2F2F"/>
    <w:rsid w:val="00DD38D8"/>
    <w:rsid w:val="00DD4EB1"/>
    <w:rsid w:val="00DD6611"/>
    <w:rsid w:val="00DD6756"/>
    <w:rsid w:val="00DD7EFE"/>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4346"/>
    <w:rsid w:val="00E65F62"/>
    <w:rsid w:val="00E675AC"/>
    <w:rsid w:val="00E706FE"/>
    <w:rsid w:val="00E70E98"/>
    <w:rsid w:val="00E720D3"/>
    <w:rsid w:val="00E7211C"/>
    <w:rsid w:val="00E725D6"/>
    <w:rsid w:val="00E7364D"/>
    <w:rsid w:val="00E73A19"/>
    <w:rsid w:val="00E749FE"/>
    <w:rsid w:val="00E74A47"/>
    <w:rsid w:val="00E74E82"/>
    <w:rsid w:val="00E74F6F"/>
    <w:rsid w:val="00E7509B"/>
    <w:rsid w:val="00E75B24"/>
    <w:rsid w:val="00E75C98"/>
    <w:rsid w:val="00E76267"/>
    <w:rsid w:val="00E762AB"/>
    <w:rsid w:val="00E7691C"/>
    <w:rsid w:val="00E7714C"/>
    <w:rsid w:val="00E77231"/>
    <w:rsid w:val="00E8063E"/>
    <w:rsid w:val="00E8386B"/>
    <w:rsid w:val="00E8455A"/>
    <w:rsid w:val="00E84CF8"/>
    <w:rsid w:val="00E857A9"/>
    <w:rsid w:val="00E863B1"/>
    <w:rsid w:val="00E863CD"/>
    <w:rsid w:val="00E8695A"/>
    <w:rsid w:val="00E90939"/>
    <w:rsid w:val="00E9158C"/>
    <w:rsid w:val="00E91876"/>
    <w:rsid w:val="00E92A3D"/>
    <w:rsid w:val="00E9452C"/>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EC5"/>
    <w:rsid w:val="00EB68E6"/>
    <w:rsid w:val="00EB714E"/>
    <w:rsid w:val="00EB7A71"/>
    <w:rsid w:val="00EB7BEA"/>
    <w:rsid w:val="00EC0DCA"/>
    <w:rsid w:val="00EC19DB"/>
    <w:rsid w:val="00EC1B7E"/>
    <w:rsid w:val="00EC1BC3"/>
    <w:rsid w:val="00EC211B"/>
    <w:rsid w:val="00EC2B15"/>
    <w:rsid w:val="00EC3314"/>
    <w:rsid w:val="00EC34A9"/>
    <w:rsid w:val="00EC39F5"/>
    <w:rsid w:val="00EC4160"/>
    <w:rsid w:val="00EC43ED"/>
    <w:rsid w:val="00EC44F1"/>
    <w:rsid w:val="00EC4A12"/>
    <w:rsid w:val="00EC6915"/>
    <w:rsid w:val="00EC752E"/>
    <w:rsid w:val="00ED0975"/>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26"/>
    <w:rsid w:val="00F34467"/>
    <w:rsid w:val="00F34FDB"/>
    <w:rsid w:val="00F35231"/>
    <w:rsid w:val="00F3576B"/>
    <w:rsid w:val="00F35854"/>
    <w:rsid w:val="00F35F5D"/>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26D1"/>
    <w:rsid w:val="00F854C1"/>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1262"/>
    <w:rsid w:val="00FA394E"/>
    <w:rsid w:val="00FA3FB7"/>
    <w:rsid w:val="00FA49B4"/>
    <w:rsid w:val="00FA49D1"/>
    <w:rsid w:val="00FA5C0E"/>
    <w:rsid w:val="00FB0058"/>
    <w:rsid w:val="00FB039B"/>
    <w:rsid w:val="00FB15C9"/>
    <w:rsid w:val="00FB1C2A"/>
    <w:rsid w:val="00FB1F80"/>
    <w:rsid w:val="00FB22FA"/>
    <w:rsid w:val="00FB29F2"/>
    <w:rsid w:val="00FB3330"/>
    <w:rsid w:val="00FB583E"/>
    <w:rsid w:val="00FB597B"/>
    <w:rsid w:val="00FB5A3F"/>
    <w:rsid w:val="00FB6147"/>
    <w:rsid w:val="00FB63D1"/>
    <w:rsid w:val="00FB69BB"/>
    <w:rsid w:val="00FB6B99"/>
    <w:rsid w:val="00FB6D2E"/>
    <w:rsid w:val="00FB74A0"/>
    <w:rsid w:val="00FB7AD0"/>
    <w:rsid w:val="00FC0476"/>
    <w:rsid w:val="00FC092E"/>
    <w:rsid w:val="00FC1B23"/>
    <w:rsid w:val="00FC1C04"/>
    <w:rsid w:val="00FC1D24"/>
    <w:rsid w:val="00FC27ED"/>
    <w:rsid w:val="00FC2EEB"/>
    <w:rsid w:val="00FC387A"/>
    <w:rsid w:val="00FC4123"/>
    <w:rsid w:val="00FC44A9"/>
    <w:rsid w:val="00FC48C4"/>
    <w:rsid w:val="00FC583A"/>
    <w:rsid w:val="00FC5E19"/>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D97"/>
    <w:rsid w:val="00FD6EAA"/>
    <w:rsid w:val="00FD73A4"/>
    <w:rsid w:val="00FD7F0A"/>
    <w:rsid w:val="00FD7FD9"/>
    <w:rsid w:val="00FE15F1"/>
    <w:rsid w:val="00FE2ADA"/>
    <w:rsid w:val="00FE47BF"/>
    <w:rsid w:val="00FE4D9E"/>
    <w:rsid w:val="00FE503F"/>
    <w:rsid w:val="00FE735F"/>
    <w:rsid w:val="00FE74A0"/>
    <w:rsid w:val="00FE797C"/>
    <w:rsid w:val="00FF2B82"/>
    <w:rsid w:val="00FF3314"/>
    <w:rsid w:val="00FF3419"/>
    <w:rsid w:val="00FF3496"/>
    <w:rsid w:val="00FF39D5"/>
    <w:rsid w:val="00FF3F11"/>
    <w:rsid w:val="00FF46FE"/>
    <w:rsid w:val="00FF4A75"/>
    <w:rsid w:val="00FF5E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B873DBB"/>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1069</Words>
  <Characters>6313</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 Pavelek</cp:lastModifiedBy>
  <cp:revision>3</cp:revision>
  <cp:lastPrinted>2017-04-12T03:36:00Z</cp:lastPrinted>
  <dcterms:created xsi:type="dcterms:W3CDTF">2024-02-01T15:48:00Z</dcterms:created>
  <dcterms:modified xsi:type="dcterms:W3CDTF">2024-03-19T09:21:00Z</dcterms:modified>
</cp:coreProperties>
</file>